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E3B6A" w:rsidP="00AE3B6A">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24pt;margin-top:862pt;mso-position-horizontal-relative:page;mso-position-vertical-relative:top-margin-area;position:absolute;width:32pt;z-index:251658240">
            <v:imagedata r:id="rId6" o:title=""/>
          </v:shape>
        </w:pict>
      </w:r>
      <w:r>
        <w:rPr>
          <w:rFonts w:ascii="NEU-BZ-S92" w:hAnsi="NEU-BZ-S92"/>
          <w:sz w:val="32"/>
        </w:rPr>
        <w:t>2.3</w:t>
      </w:r>
      <w:r>
        <w:rPr>
          <w:rFonts w:ascii="NEU-BZ-S92" w:hAnsi="NEU-BZ-S92"/>
          <w:sz w:val="32"/>
        </w:rPr>
        <w:t>　</w:t>
      </w:r>
      <w:r>
        <w:rPr>
          <w:rFonts w:eastAsia="方正黑体_GBK"/>
          <w:sz w:val="32"/>
        </w:rPr>
        <w:t>二次函数与幂函数</w:t>
      </w:r>
    </w:p>
    <w:p w:rsidR="00AE3B6A" w:rsidP="00AE3B6A">
      <w:pPr>
        <w:spacing w:line="276" w:lineRule="auto"/>
        <w:jc w:val="center"/>
      </w:pPr>
      <w:r>
        <w:rPr>
          <w:rFonts w:eastAsia="方正大黑_GBK"/>
          <w:sz w:val="32"/>
        </w:rPr>
        <w:t>挖命题</w:t>
      </w:r>
    </w:p>
    <w:p w:rsidR="00AE3B6A" w:rsidP="00AE3B6A">
      <w:pPr>
        <w:spacing w:line="276" w:lineRule="auto"/>
        <w:jc w:val="center"/>
      </w:pPr>
      <w:r>
        <w:rPr>
          <w:rFonts w:eastAsia="方正大黑_GBK"/>
          <w:sz w:val="32"/>
        </w:rPr>
        <w:t>【考情探究】</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037"/>
        <w:gridCol w:w="2650"/>
        <w:gridCol w:w="1277"/>
        <w:gridCol w:w="1417"/>
        <w:gridCol w:w="1028"/>
        <w:gridCol w:w="897"/>
      </w:tblGrid>
      <w:tr w:rsidTr="00AE3B6A">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trHeight w:val="514"/>
          <w:jc w:val="center"/>
        </w:trPr>
        <w:tc>
          <w:tcPr>
            <w:tcW w:w="624" w:type="pct"/>
            <w:vMerge w:val="restart"/>
            <w:tcMar>
              <w:left w:w="0" w:type="dxa"/>
              <w:right w:w="0" w:type="dxa"/>
            </w:tcMar>
            <w:vAlign w:val="center"/>
          </w:tcPr>
          <w:p w:rsidR="00AE3B6A" w:rsidP="008951D9">
            <w:pPr>
              <w:spacing w:line="276" w:lineRule="auto"/>
              <w:jc w:val="center"/>
            </w:pPr>
            <w:r>
              <w:rPr>
                <w:rFonts w:eastAsia="方正黑体_GBK"/>
                <w:sz w:val="19"/>
              </w:rPr>
              <w:t>考点</w:t>
            </w:r>
          </w:p>
        </w:tc>
        <w:tc>
          <w:tcPr>
            <w:tcW w:w="1595" w:type="pct"/>
            <w:vMerge w:val="restart"/>
            <w:tcMar>
              <w:left w:w="0" w:type="dxa"/>
              <w:right w:w="0" w:type="dxa"/>
            </w:tcMar>
            <w:vAlign w:val="center"/>
          </w:tcPr>
          <w:p w:rsidR="00AE3B6A" w:rsidP="008951D9">
            <w:pPr>
              <w:spacing w:line="276" w:lineRule="auto"/>
              <w:jc w:val="center"/>
            </w:pPr>
            <w:r>
              <w:rPr>
                <w:rFonts w:eastAsia="方正黑体_GBK"/>
                <w:sz w:val="19"/>
              </w:rPr>
              <w:t>内容解读</w:t>
            </w:r>
          </w:p>
        </w:tc>
        <w:tc>
          <w:tcPr>
            <w:tcW w:w="2241" w:type="pct"/>
            <w:gridSpan w:val="3"/>
            <w:tcMar>
              <w:left w:w="0" w:type="dxa"/>
              <w:right w:w="0" w:type="dxa"/>
            </w:tcMar>
            <w:vAlign w:val="center"/>
          </w:tcPr>
          <w:p w:rsidR="00AE3B6A" w:rsidP="008951D9">
            <w:pPr>
              <w:spacing w:line="276" w:lineRule="auto"/>
              <w:jc w:val="center"/>
            </w:pPr>
            <w:r>
              <w:rPr>
                <w:rFonts w:ascii="NEU-BZ-S92" w:hAnsi="NEU-BZ-S92"/>
                <w:sz w:val="19"/>
              </w:rPr>
              <w:t>5</w:t>
            </w:r>
            <w:r>
              <w:rPr>
                <w:rFonts w:eastAsia="方正黑体_GBK"/>
                <w:sz w:val="19"/>
              </w:rPr>
              <w:t>年考情</w:t>
            </w:r>
          </w:p>
        </w:tc>
        <w:tc>
          <w:tcPr>
            <w:tcW w:w="540" w:type="pct"/>
            <w:vMerge w:val="restart"/>
            <w:tcMar>
              <w:left w:w="0" w:type="dxa"/>
              <w:right w:w="0" w:type="dxa"/>
            </w:tcMar>
            <w:vAlign w:val="center"/>
          </w:tcPr>
          <w:p w:rsidR="00AE3B6A" w:rsidP="008951D9">
            <w:pPr>
              <w:spacing w:line="276" w:lineRule="auto"/>
              <w:jc w:val="center"/>
            </w:pPr>
            <w:r>
              <w:rPr>
                <w:rFonts w:eastAsia="方正黑体_GBK"/>
                <w:sz w:val="19"/>
              </w:rPr>
              <w:t>预测热度</w:t>
            </w:r>
          </w:p>
        </w:tc>
      </w:tr>
      <w:tr w:rsidTr="00AE3B6A">
        <w:tblPrEx>
          <w:tblW w:w="5000" w:type="pct"/>
          <w:jc w:val="center"/>
          <w:tblLook w:val="04A0"/>
        </w:tblPrEx>
        <w:trPr>
          <w:trHeight w:val="123"/>
          <w:jc w:val="center"/>
        </w:trPr>
        <w:tc>
          <w:tcPr>
            <w:tcW w:w="624" w:type="pct"/>
            <w:vMerge/>
            <w:tcMar>
              <w:left w:w="0" w:type="dxa"/>
              <w:right w:w="0" w:type="dxa"/>
            </w:tcMar>
            <w:vAlign w:val="center"/>
          </w:tcPr>
          <w:p w:rsidR="00AE3B6A" w:rsidP="008951D9">
            <w:pPr>
              <w:spacing w:line="276" w:lineRule="auto"/>
            </w:pPr>
          </w:p>
        </w:tc>
        <w:tc>
          <w:tcPr>
            <w:tcW w:w="1595" w:type="pct"/>
            <w:vMerge/>
            <w:tcMar>
              <w:left w:w="0" w:type="dxa"/>
              <w:right w:w="0" w:type="dxa"/>
            </w:tcMar>
            <w:vAlign w:val="center"/>
          </w:tcPr>
          <w:p w:rsidR="00AE3B6A" w:rsidP="008951D9">
            <w:pPr>
              <w:spacing w:line="276" w:lineRule="auto"/>
            </w:pPr>
          </w:p>
        </w:tc>
        <w:tc>
          <w:tcPr>
            <w:tcW w:w="769" w:type="pct"/>
            <w:tcMar>
              <w:left w:w="0" w:type="dxa"/>
              <w:right w:w="0" w:type="dxa"/>
            </w:tcMar>
            <w:vAlign w:val="center"/>
          </w:tcPr>
          <w:p w:rsidR="00AE3B6A" w:rsidP="008951D9">
            <w:pPr>
              <w:spacing w:line="276" w:lineRule="auto"/>
              <w:jc w:val="center"/>
            </w:pPr>
            <w:r>
              <w:rPr>
                <w:rFonts w:eastAsia="方正黑体_GBK"/>
                <w:sz w:val="19"/>
              </w:rPr>
              <w:t>考题示例</w:t>
            </w:r>
          </w:p>
        </w:tc>
        <w:tc>
          <w:tcPr>
            <w:tcW w:w="853" w:type="pct"/>
            <w:tcMar>
              <w:left w:w="0" w:type="dxa"/>
              <w:right w:w="0" w:type="dxa"/>
            </w:tcMar>
            <w:vAlign w:val="center"/>
          </w:tcPr>
          <w:p w:rsidR="00AE3B6A" w:rsidP="008951D9">
            <w:pPr>
              <w:spacing w:line="276" w:lineRule="auto"/>
              <w:jc w:val="center"/>
            </w:pPr>
            <w:r>
              <w:rPr>
                <w:rFonts w:eastAsia="方正黑体_GBK"/>
                <w:sz w:val="19"/>
              </w:rPr>
              <w:t>考向</w:t>
            </w:r>
          </w:p>
        </w:tc>
        <w:tc>
          <w:tcPr>
            <w:tcW w:w="619" w:type="pct"/>
            <w:tcMar>
              <w:left w:w="0" w:type="dxa"/>
              <w:right w:w="0" w:type="dxa"/>
            </w:tcMar>
            <w:vAlign w:val="center"/>
          </w:tcPr>
          <w:p w:rsidR="00AE3B6A" w:rsidP="008951D9">
            <w:pPr>
              <w:spacing w:line="276" w:lineRule="auto"/>
              <w:jc w:val="center"/>
            </w:pPr>
            <w:r>
              <w:rPr>
                <w:rFonts w:eastAsia="方正黑体_GBK"/>
                <w:sz w:val="19"/>
              </w:rPr>
              <w:t>关联考点</w:t>
            </w:r>
          </w:p>
        </w:tc>
        <w:tc>
          <w:tcPr>
            <w:tcW w:w="540" w:type="pct"/>
            <w:vMerge/>
            <w:tcMar>
              <w:left w:w="0" w:type="dxa"/>
              <w:right w:w="0" w:type="dxa"/>
            </w:tcMar>
            <w:vAlign w:val="center"/>
          </w:tcPr>
          <w:p w:rsidR="00AE3B6A" w:rsidP="008951D9">
            <w:pPr>
              <w:spacing w:line="276" w:lineRule="auto"/>
            </w:pPr>
          </w:p>
        </w:tc>
      </w:tr>
      <w:tr w:rsidTr="00AE3B6A">
        <w:tblPrEx>
          <w:tblW w:w="5000" w:type="pct"/>
          <w:jc w:val="center"/>
          <w:tblLook w:val="04A0"/>
        </w:tblPrEx>
        <w:trPr>
          <w:trHeight w:val="588"/>
          <w:jc w:val="center"/>
        </w:trPr>
        <w:tc>
          <w:tcPr>
            <w:tcW w:w="624" w:type="pct"/>
            <w:vMerge w:val="restart"/>
            <w:tcMar>
              <w:left w:w="105" w:type="dxa"/>
              <w:right w:w="105" w:type="dxa"/>
            </w:tcMar>
            <w:vAlign w:val="center"/>
          </w:tcPr>
          <w:p w:rsidR="00AE3B6A" w:rsidP="008951D9">
            <w:pPr>
              <w:spacing w:line="276" w:lineRule="auto"/>
            </w:pPr>
            <w:r>
              <w:rPr>
                <w:rFonts w:ascii="NEU-BZ-S92" w:hAnsi="NEU-BZ-S92"/>
              </w:rPr>
              <w:t>1.</w:t>
            </w:r>
            <w:r>
              <w:rPr>
                <w:rFonts w:eastAsia="方正中等线_GBK"/>
              </w:rPr>
              <w:t>二次函数</w:t>
            </w:r>
          </w:p>
        </w:tc>
        <w:tc>
          <w:tcPr>
            <w:tcW w:w="1595" w:type="pct"/>
            <w:vMerge w:val="restart"/>
            <w:tcMar>
              <w:left w:w="105" w:type="dxa"/>
              <w:right w:w="105" w:type="dxa"/>
            </w:tcMar>
            <w:vAlign w:val="center"/>
          </w:tcPr>
          <w:p w:rsidR="00AE3B6A" w:rsidP="008951D9">
            <w:pPr>
              <w:spacing w:line="276" w:lineRule="auto"/>
            </w:pPr>
            <w:r>
              <w:rPr>
                <w:rFonts w:ascii="NEU-BZ-S92" w:hAnsi="NEU-BZ-S92"/>
              </w:rPr>
              <w:t>1.</w:t>
            </w:r>
            <w:r>
              <w:t>了解二次函数的图象与性质</w:t>
            </w:r>
          </w:p>
          <w:p w:rsidR="00AE3B6A" w:rsidP="008951D9">
            <w:pPr>
              <w:spacing w:line="276" w:lineRule="auto"/>
            </w:pPr>
            <w:r>
              <w:rPr>
                <w:rFonts w:ascii="NEU-BZ-S92" w:hAnsi="NEU-BZ-S92"/>
              </w:rPr>
              <w:t>2.</w:t>
            </w:r>
            <w:r>
              <w:t>结合二次函数的图象</w:t>
            </w:r>
            <w:r>
              <w:rPr>
                <w:rFonts w:ascii="NEU-BZ-S92" w:hAnsi="NEU-BZ-S92"/>
              </w:rPr>
              <w:t>,</w:t>
            </w:r>
            <w:r>
              <w:t>求二次函数的最值</w:t>
            </w:r>
            <w:r>
              <w:rPr>
                <w:rFonts w:ascii="NEU-BZ-S92" w:hAnsi="NEU-BZ-S92"/>
              </w:rPr>
              <w:t>,</w:t>
            </w:r>
            <w:r>
              <w:t>单调区间</w:t>
            </w:r>
          </w:p>
          <w:p w:rsidR="00AE3B6A" w:rsidP="008951D9">
            <w:pPr>
              <w:spacing w:line="276" w:lineRule="auto"/>
            </w:pPr>
            <w:r>
              <w:rPr>
                <w:rFonts w:ascii="NEU-BZ-S92" w:hAnsi="NEU-BZ-S92"/>
              </w:rPr>
              <w:t>3.</w:t>
            </w:r>
            <w:r>
              <w:t>掌握三个</w:t>
            </w:r>
            <w:r>
              <w:t>“</w:t>
            </w:r>
            <w:r>
              <w:t>二次</w:t>
            </w:r>
            <w:r>
              <w:t>”</w:t>
            </w:r>
            <w:r>
              <w:t>之间的关系</w:t>
            </w:r>
          </w:p>
        </w:tc>
        <w:tc>
          <w:tcPr>
            <w:tcW w:w="769" w:type="pct"/>
            <w:tcMar>
              <w:left w:w="0" w:type="dxa"/>
              <w:right w:w="0" w:type="dxa"/>
            </w:tcMar>
            <w:vAlign w:val="center"/>
          </w:tcPr>
          <w:p w:rsidR="00AE3B6A" w:rsidP="008951D9">
            <w:pPr>
              <w:spacing w:line="276" w:lineRule="auto"/>
              <w:jc w:val="center"/>
            </w:pPr>
            <w:r>
              <w:rPr>
                <w:rFonts w:ascii="NEU-BZ-S92" w:hAnsi="NEU-BZ-S92"/>
              </w:rPr>
              <w:t>2018</w:t>
            </w:r>
            <w:r>
              <w:t>天津</w:t>
            </w:r>
            <w:r>
              <w:rPr>
                <w:rFonts w:ascii="NEU-BZ-S92" w:hAnsi="NEU-BZ-S92"/>
              </w:rPr>
              <w:t>,14</w:t>
            </w:r>
          </w:p>
        </w:tc>
        <w:tc>
          <w:tcPr>
            <w:tcW w:w="853" w:type="pct"/>
            <w:tcMar>
              <w:left w:w="105" w:type="dxa"/>
              <w:right w:w="105" w:type="dxa"/>
            </w:tcMar>
            <w:vAlign w:val="center"/>
          </w:tcPr>
          <w:p w:rsidR="00AE3B6A" w:rsidP="008951D9">
            <w:pPr>
              <w:spacing w:line="276" w:lineRule="auto"/>
            </w:pPr>
            <w:r>
              <w:t>二次函数的图象及性质</w:t>
            </w:r>
          </w:p>
        </w:tc>
        <w:tc>
          <w:tcPr>
            <w:tcW w:w="619" w:type="pct"/>
            <w:vMerge w:val="restart"/>
            <w:tcMar>
              <w:left w:w="105" w:type="dxa"/>
              <w:right w:w="105" w:type="dxa"/>
            </w:tcMar>
            <w:vAlign w:val="center"/>
          </w:tcPr>
          <w:p w:rsidR="00AE3B6A" w:rsidP="008951D9">
            <w:pPr>
              <w:spacing w:line="276" w:lineRule="auto"/>
            </w:pPr>
            <w:r>
              <w:t>函数零点与方程</w:t>
            </w:r>
          </w:p>
        </w:tc>
        <w:tc>
          <w:tcPr>
            <w:tcW w:w="540" w:type="pct"/>
            <w:vMerge w:val="restart"/>
            <w:tcMar>
              <w:left w:w="0" w:type="dxa"/>
              <w:right w:w="0" w:type="dxa"/>
            </w:tcMar>
            <w:vAlign w:val="center"/>
          </w:tcPr>
          <w:p w:rsidR="00AE3B6A" w:rsidP="008951D9">
            <w:pPr>
              <w:spacing w:line="276" w:lineRule="auto"/>
              <w:jc w:val="center"/>
            </w:pPr>
            <w:r>
              <w:rPr>
                <w:rFonts w:eastAsia="NEU-BZ-S92"/>
              </w:rPr>
              <w:t>★★★</w:t>
            </w:r>
          </w:p>
        </w:tc>
      </w:tr>
      <w:tr w:rsidTr="00AE3B6A">
        <w:tblPrEx>
          <w:tblW w:w="5000" w:type="pct"/>
          <w:jc w:val="center"/>
          <w:tblLook w:val="04A0"/>
        </w:tblPrEx>
        <w:trPr>
          <w:trHeight w:val="123"/>
          <w:jc w:val="center"/>
        </w:trPr>
        <w:tc>
          <w:tcPr>
            <w:tcW w:w="624" w:type="pct"/>
            <w:vMerge/>
            <w:tcMar>
              <w:left w:w="105" w:type="dxa"/>
              <w:right w:w="105" w:type="dxa"/>
            </w:tcMar>
            <w:vAlign w:val="center"/>
          </w:tcPr>
          <w:p w:rsidR="00AE3B6A" w:rsidP="008951D9">
            <w:pPr>
              <w:spacing w:line="276" w:lineRule="auto"/>
            </w:pPr>
          </w:p>
        </w:tc>
        <w:tc>
          <w:tcPr>
            <w:tcW w:w="1595" w:type="pct"/>
            <w:vMerge/>
            <w:tcMar>
              <w:left w:w="105" w:type="dxa"/>
              <w:right w:w="105" w:type="dxa"/>
            </w:tcMar>
            <w:vAlign w:val="center"/>
          </w:tcPr>
          <w:p w:rsidR="00AE3B6A" w:rsidP="008951D9">
            <w:pPr>
              <w:spacing w:line="276" w:lineRule="auto"/>
            </w:pPr>
          </w:p>
        </w:tc>
        <w:tc>
          <w:tcPr>
            <w:tcW w:w="769" w:type="pct"/>
            <w:tcMar>
              <w:left w:w="0" w:type="dxa"/>
              <w:right w:w="0" w:type="dxa"/>
            </w:tcMar>
            <w:vAlign w:val="center"/>
          </w:tcPr>
          <w:p w:rsidR="00AE3B6A" w:rsidP="008951D9">
            <w:pPr>
              <w:spacing w:line="276" w:lineRule="auto"/>
              <w:jc w:val="center"/>
            </w:pPr>
            <w:r>
              <w:rPr>
                <w:rFonts w:ascii="NEU-BZ-S92" w:hAnsi="NEU-BZ-S92"/>
              </w:rPr>
              <w:t>2014</w:t>
            </w:r>
            <w:r>
              <w:t>天津文</w:t>
            </w:r>
            <w:r>
              <w:rPr>
                <w:rFonts w:ascii="NEU-BZ-S92" w:hAnsi="NEU-BZ-S92"/>
              </w:rPr>
              <w:t>,14</w:t>
            </w:r>
          </w:p>
        </w:tc>
        <w:tc>
          <w:tcPr>
            <w:tcW w:w="853" w:type="pct"/>
            <w:tcMar>
              <w:left w:w="105" w:type="dxa"/>
              <w:right w:w="105" w:type="dxa"/>
            </w:tcMar>
            <w:vAlign w:val="center"/>
          </w:tcPr>
          <w:p w:rsidR="00AE3B6A" w:rsidP="008951D9">
            <w:pPr>
              <w:spacing w:line="276" w:lineRule="auto"/>
            </w:pPr>
            <w:r>
              <w:t>含绝对值的二次函数图象</w:t>
            </w:r>
          </w:p>
        </w:tc>
        <w:tc>
          <w:tcPr>
            <w:tcW w:w="619" w:type="pct"/>
            <w:vMerge/>
            <w:tcMar>
              <w:left w:w="105" w:type="dxa"/>
              <w:right w:w="105" w:type="dxa"/>
            </w:tcMar>
            <w:vAlign w:val="center"/>
          </w:tcPr>
          <w:p w:rsidR="00AE3B6A" w:rsidP="008951D9">
            <w:pPr>
              <w:spacing w:line="276" w:lineRule="auto"/>
            </w:pPr>
          </w:p>
        </w:tc>
        <w:tc>
          <w:tcPr>
            <w:tcW w:w="540" w:type="pct"/>
            <w:vMerge/>
            <w:tcMar>
              <w:left w:w="0" w:type="dxa"/>
              <w:right w:w="0" w:type="dxa"/>
            </w:tcMar>
            <w:vAlign w:val="center"/>
          </w:tcPr>
          <w:p w:rsidR="00AE3B6A" w:rsidP="008951D9">
            <w:pPr>
              <w:spacing w:line="276" w:lineRule="auto"/>
            </w:pPr>
          </w:p>
        </w:tc>
      </w:tr>
      <w:tr w:rsidTr="00AE3B6A">
        <w:tblPrEx>
          <w:tblW w:w="5000" w:type="pct"/>
          <w:jc w:val="center"/>
          <w:tblLook w:val="04A0"/>
        </w:tblPrEx>
        <w:trPr>
          <w:trHeight w:val="606"/>
          <w:jc w:val="center"/>
        </w:trPr>
        <w:tc>
          <w:tcPr>
            <w:tcW w:w="624" w:type="pct"/>
            <w:vMerge w:val="restart"/>
            <w:tcMar>
              <w:left w:w="105" w:type="dxa"/>
              <w:right w:w="105" w:type="dxa"/>
            </w:tcMar>
            <w:vAlign w:val="center"/>
          </w:tcPr>
          <w:p w:rsidR="00AE3B6A" w:rsidP="008951D9">
            <w:pPr>
              <w:spacing w:line="276" w:lineRule="auto"/>
            </w:pPr>
            <w:r>
              <w:rPr>
                <w:rFonts w:ascii="NEU-BZ-S92" w:hAnsi="NEU-BZ-S92"/>
              </w:rPr>
              <w:t>2.</w:t>
            </w:r>
            <w:r>
              <w:rPr>
                <w:rFonts w:eastAsia="方正中等线_GBK"/>
              </w:rPr>
              <w:t>幂函数</w:t>
            </w:r>
          </w:p>
        </w:tc>
        <w:tc>
          <w:tcPr>
            <w:tcW w:w="1595" w:type="pct"/>
            <w:vMerge w:val="restart"/>
            <w:tcMar>
              <w:left w:w="105" w:type="dxa"/>
              <w:right w:w="105" w:type="dxa"/>
            </w:tcMar>
            <w:vAlign w:val="center"/>
          </w:tcPr>
          <w:p w:rsidR="00AE3B6A" w:rsidP="008951D9">
            <w:pPr>
              <w:spacing w:line="276" w:lineRule="auto"/>
            </w:pPr>
            <w:r>
              <w:rPr>
                <w:rFonts w:ascii="NEU-BZ-S92" w:hAnsi="NEU-BZ-S92"/>
              </w:rPr>
              <w:t>1.</w:t>
            </w:r>
            <w:r>
              <w:t>了解幂函数的概念</w:t>
            </w:r>
          </w:p>
          <w:p w:rsidR="00AE3B6A" w:rsidP="008951D9">
            <w:pPr>
              <w:spacing w:line="276" w:lineRule="auto"/>
            </w:pPr>
            <w:r>
              <w:rPr>
                <w:rFonts w:ascii="NEU-BZ-S92" w:hAnsi="NEU-BZ-S92"/>
              </w:rPr>
              <w:t>2.</w:t>
            </w:r>
            <w:r>
              <w:t>结合五种基本幂函数的图象</w:t>
            </w:r>
            <w:r>
              <w:rPr>
                <w:rFonts w:ascii="NEU-BZ-S92" w:hAnsi="NEU-BZ-S92"/>
              </w:rPr>
              <w:t>,</w:t>
            </w:r>
            <w:r>
              <w:t>了解它们的变化情况</w:t>
            </w:r>
          </w:p>
        </w:tc>
        <w:tc>
          <w:tcPr>
            <w:tcW w:w="769" w:type="pct"/>
            <w:tcMar>
              <w:left w:w="0" w:type="dxa"/>
              <w:right w:w="0" w:type="dxa"/>
            </w:tcMar>
            <w:vAlign w:val="center"/>
          </w:tcPr>
          <w:p w:rsidR="00AE3B6A" w:rsidP="008951D9">
            <w:pPr>
              <w:spacing w:line="276" w:lineRule="auto"/>
              <w:jc w:val="center"/>
            </w:pPr>
            <w:r>
              <w:rPr>
                <w:rFonts w:ascii="NEU-BZ-S92" w:hAnsi="NEU-BZ-S92"/>
              </w:rPr>
              <w:t>2015</w:t>
            </w:r>
            <w:r>
              <w:t>天津文</w:t>
            </w:r>
            <w:r>
              <w:rPr>
                <w:rFonts w:ascii="NEU-BZ-S92" w:hAnsi="NEU-BZ-S92"/>
              </w:rPr>
              <w:t>,20</w:t>
            </w:r>
          </w:p>
        </w:tc>
        <w:tc>
          <w:tcPr>
            <w:tcW w:w="853" w:type="pct"/>
            <w:tcMar>
              <w:left w:w="105" w:type="dxa"/>
              <w:right w:w="105" w:type="dxa"/>
            </w:tcMar>
            <w:vAlign w:val="center"/>
          </w:tcPr>
          <w:p w:rsidR="00AE3B6A" w:rsidP="008951D9">
            <w:pPr>
              <w:spacing w:line="276" w:lineRule="auto"/>
            </w:pPr>
            <w:r>
              <w:t>幂函数求导及单调区间</w:t>
            </w:r>
          </w:p>
        </w:tc>
        <w:tc>
          <w:tcPr>
            <w:tcW w:w="619" w:type="pct"/>
            <w:vMerge w:val="restart"/>
            <w:tcMar>
              <w:left w:w="105" w:type="dxa"/>
              <w:right w:w="105" w:type="dxa"/>
            </w:tcMar>
            <w:vAlign w:val="center"/>
          </w:tcPr>
          <w:p w:rsidR="00AE3B6A" w:rsidP="008951D9">
            <w:pPr>
              <w:spacing w:line="276" w:lineRule="auto"/>
            </w:pPr>
            <w:r>
              <w:t>导数在函数中的应用</w:t>
            </w:r>
          </w:p>
        </w:tc>
        <w:tc>
          <w:tcPr>
            <w:tcW w:w="540" w:type="pct"/>
            <w:vMerge w:val="restart"/>
            <w:tcMar>
              <w:left w:w="0" w:type="dxa"/>
              <w:right w:w="0" w:type="dxa"/>
            </w:tcMar>
            <w:vAlign w:val="center"/>
          </w:tcPr>
          <w:p w:rsidR="00AE3B6A" w:rsidP="008951D9">
            <w:pPr>
              <w:spacing w:line="276" w:lineRule="auto"/>
              <w:jc w:val="center"/>
            </w:pPr>
            <w:r>
              <w:rPr>
                <w:rFonts w:eastAsia="NEU-BZ-S92"/>
              </w:rPr>
              <w:t>★★★</w:t>
            </w:r>
          </w:p>
        </w:tc>
      </w:tr>
      <w:tr w:rsidTr="00AE3B6A">
        <w:tblPrEx>
          <w:tblW w:w="5000" w:type="pct"/>
          <w:jc w:val="center"/>
          <w:tblLook w:val="04A0"/>
        </w:tblPrEx>
        <w:trPr>
          <w:trHeight w:val="123"/>
          <w:jc w:val="center"/>
        </w:trPr>
        <w:tc>
          <w:tcPr>
            <w:tcW w:w="624" w:type="pct"/>
            <w:vMerge/>
            <w:tcMar>
              <w:left w:w="105" w:type="dxa"/>
              <w:right w:w="105" w:type="dxa"/>
            </w:tcMar>
            <w:vAlign w:val="center"/>
          </w:tcPr>
          <w:p w:rsidR="00AE3B6A" w:rsidP="008951D9">
            <w:pPr>
              <w:spacing w:line="276" w:lineRule="auto"/>
            </w:pPr>
          </w:p>
        </w:tc>
        <w:tc>
          <w:tcPr>
            <w:tcW w:w="1595" w:type="pct"/>
            <w:vMerge/>
            <w:tcMar>
              <w:left w:w="105" w:type="dxa"/>
              <w:right w:w="105" w:type="dxa"/>
            </w:tcMar>
            <w:vAlign w:val="center"/>
          </w:tcPr>
          <w:p w:rsidR="00AE3B6A" w:rsidP="008951D9">
            <w:pPr>
              <w:spacing w:line="276" w:lineRule="auto"/>
            </w:pPr>
          </w:p>
        </w:tc>
        <w:tc>
          <w:tcPr>
            <w:tcW w:w="769" w:type="pct"/>
            <w:tcMar>
              <w:left w:w="0" w:type="dxa"/>
              <w:right w:w="0" w:type="dxa"/>
            </w:tcMar>
            <w:vAlign w:val="center"/>
          </w:tcPr>
          <w:p w:rsidR="00AE3B6A" w:rsidP="008951D9">
            <w:pPr>
              <w:spacing w:line="276" w:lineRule="auto"/>
              <w:jc w:val="center"/>
            </w:pPr>
            <w:r>
              <w:rPr>
                <w:rFonts w:ascii="NEU-BZ-S92" w:hAnsi="NEU-BZ-S92"/>
              </w:rPr>
              <w:t>2014</w:t>
            </w:r>
            <w:r>
              <w:t>天津文</w:t>
            </w:r>
            <w:r>
              <w:rPr>
                <w:rFonts w:ascii="NEU-BZ-S92" w:hAnsi="NEU-BZ-S92"/>
              </w:rPr>
              <w:t>,19</w:t>
            </w:r>
          </w:p>
        </w:tc>
        <w:tc>
          <w:tcPr>
            <w:tcW w:w="853" w:type="pct"/>
            <w:tcMar>
              <w:left w:w="105" w:type="dxa"/>
              <w:right w:w="105" w:type="dxa"/>
            </w:tcMar>
            <w:vAlign w:val="center"/>
          </w:tcPr>
          <w:p w:rsidR="00AE3B6A" w:rsidP="008951D9">
            <w:pPr>
              <w:spacing w:line="276" w:lineRule="auto"/>
            </w:pPr>
            <w:r>
              <w:t>幂函数求导及单调区间</w:t>
            </w:r>
          </w:p>
        </w:tc>
        <w:tc>
          <w:tcPr>
            <w:tcW w:w="619" w:type="pct"/>
            <w:vMerge/>
            <w:tcMar>
              <w:left w:w="105" w:type="dxa"/>
              <w:right w:w="105" w:type="dxa"/>
            </w:tcMar>
            <w:vAlign w:val="center"/>
          </w:tcPr>
          <w:p w:rsidR="00AE3B6A" w:rsidP="008951D9">
            <w:pPr>
              <w:spacing w:line="276" w:lineRule="auto"/>
            </w:pPr>
          </w:p>
        </w:tc>
        <w:tc>
          <w:tcPr>
            <w:tcW w:w="540" w:type="pct"/>
            <w:vMerge/>
            <w:tcMar>
              <w:left w:w="0" w:type="dxa"/>
              <w:right w:w="0" w:type="dxa"/>
            </w:tcMar>
            <w:vAlign w:val="center"/>
          </w:tcPr>
          <w:p w:rsidR="00AE3B6A" w:rsidP="008951D9">
            <w:pPr>
              <w:spacing w:line="276" w:lineRule="auto"/>
            </w:pPr>
          </w:p>
        </w:tc>
      </w:tr>
    </w:tbl>
    <w:p w:rsidR="00AE3B6A" w:rsidP="00AE3B6A">
      <w:pPr>
        <w:spacing w:line="276" w:lineRule="auto"/>
      </w:pPr>
      <w:r>
        <w:rPr>
          <w:rFonts w:eastAsia="方正黑体_GBK"/>
        </w:rPr>
        <w:t>分析解读</w:t>
      </w:r>
      <w:r>
        <w:rPr>
          <w:rFonts w:ascii="NEU-BZ-S92" w:hAnsi="NEU-BZ-S92"/>
        </w:rPr>
        <w:t>　　</w:t>
      </w:r>
      <w:r>
        <w:rPr>
          <w:rFonts w:eastAsia="方正楷体_GBK"/>
        </w:rPr>
        <w:t>本节重点考查二次函数、一元二次方程及一元二次不等式的综合应用以及幂函数的图象及性质</w:t>
      </w:r>
      <w:r>
        <w:rPr>
          <w:rFonts w:ascii="NEU-BZ-S92" w:hAnsi="NEU-BZ-S92"/>
        </w:rPr>
        <w:t>,</w:t>
      </w:r>
      <w:r>
        <w:rPr>
          <w:rFonts w:eastAsia="方正楷体_GBK"/>
        </w:rPr>
        <w:t>重点考查等价转化和数形结合的思想</w:t>
      </w:r>
      <w:r>
        <w:rPr>
          <w:rFonts w:ascii="NEU-BZ-S92" w:hAnsi="NEU-BZ-S92"/>
        </w:rPr>
        <w:t>.</w:t>
      </w:r>
      <w:r>
        <w:rPr>
          <w:rFonts w:eastAsia="方正楷体_GBK"/>
        </w:rPr>
        <w:t>以二次函数为载体</w:t>
      </w:r>
      <w:r>
        <w:rPr>
          <w:rFonts w:ascii="NEU-BZ-S92" w:hAnsi="NEU-BZ-S92"/>
        </w:rPr>
        <w:t>,</w:t>
      </w:r>
      <w:r>
        <w:rPr>
          <w:rFonts w:eastAsia="方正楷体_GBK"/>
        </w:rPr>
        <w:t>解决二次函数的单调区间、二次函数在给定的闭区间上的最值以及有关参数的取值范围问题</w:t>
      </w:r>
      <w:r>
        <w:rPr>
          <w:rFonts w:ascii="NEU-BZ-S92" w:hAnsi="NEU-BZ-S92"/>
        </w:rPr>
        <w:t>,</w:t>
      </w:r>
      <w:r>
        <w:rPr>
          <w:rFonts w:eastAsia="方正楷体_GBK"/>
        </w:rPr>
        <w:t>关键是抓住函数图象的对称轴</w:t>
      </w:r>
      <w:r>
        <w:rPr>
          <w:rFonts w:ascii="NEU-BZ-S92" w:hAnsi="NEU-BZ-S92"/>
        </w:rPr>
        <w:t>;</w:t>
      </w:r>
      <w:r>
        <w:rPr>
          <w:rFonts w:eastAsia="方正楷体_GBK"/>
        </w:rPr>
        <w:t>幂函数问题主要是考查幂函数在第一象限内的图象及性质</w:t>
      </w:r>
      <w:r>
        <w:rPr>
          <w:rFonts w:ascii="NEU-BZ-S92" w:hAnsi="NEU-BZ-S92"/>
        </w:rPr>
        <w:t>.</w:t>
      </w:r>
      <w:r>
        <w:rPr>
          <w:rFonts w:eastAsia="方正楷体_GBK"/>
        </w:rPr>
        <w:t>本节内容在高考中的分值为</w:t>
      </w:r>
      <w:r>
        <w:rPr>
          <w:rFonts w:ascii="NEU-BZ-S92" w:hAnsi="NEU-BZ-S92"/>
        </w:rPr>
        <w:t>5</w:t>
      </w:r>
      <w:r>
        <w:rPr>
          <w:rFonts w:eastAsia="方正楷体_GBK"/>
        </w:rPr>
        <w:t>分左右</w:t>
      </w:r>
      <w:r>
        <w:rPr>
          <w:rFonts w:ascii="NEU-BZ-S92" w:hAnsi="NEU-BZ-S92"/>
        </w:rPr>
        <w:t>,</w:t>
      </w:r>
      <w:r>
        <w:rPr>
          <w:rFonts w:eastAsia="方正楷体_GBK"/>
        </w:rPr>
        <w:t>属于中档题</w:t>
      </w:r>
      <w:r>
        <w:rPr>
          <w:rFonts w:ascii="NEU-BZ-S92" w:hAnsi="NEU-BZ-S92"/>
        </w:rPr>
        <w:t>.</w:t>
      </w:r>
    </w:p>
    <w:p w:rsidR="00AE3B6A" w:rsidP="00AE3B6A">
      <w:pPr>
        <w:spacing w:line="276" w:lineRule="auto"/>
        <w:jc w:val="center"/>
      </w:pPr>
      <w:r>
        <w:rPr>
          <w:rFonts w:eastAsia="方正大黑_GBK"/>
          <w:sz w:val="32"/>
        </w:rPr>
        <w:t>破考点</w:t>
      </w:r>
    </w:p>
    <w:p w:rsidR="00AE3B6A" w:rsidP="00AE3B6A">
      <w:pPr>
        <w:spacing w:line="276" w:lineRule="auto"/>
        <w:jc w:val="center"/>
      </w:pPr>
      <w:r>
        <w:rPr>
          <w:rFonts w:eastAsia="方正大黑_GBK"/>
          <w:sz w:val="32"/>
        </w:rPr>
        <w:t>【考点集训】</w:t>
      </w:r>
    </w:p>
    <w:p w:rsidR="00AE3B6A" w:rsidRPr="00BF084F" w:rsidP="00AE3B6A">
      <w:pPr>
        <w:spacing w:line="276" w:lineRule="auto"/>
        <w:rPr>
          <w:rFonts w:eastAsia="方正大黑_GBK"/>
          <w:sz w:val="32"/>
        </w:rPr>
      </w:pPr>
      <w:r w:rsidRPr="00BF084F">
        <w:rPr>
          <w:rFonts w:eastAsia="方正大黑_GBK"/>
          <w:sz w:val="32"/>
        </w:rPr>
        <w:t>考点一　二次函数</w:t>
      </w:r>
    </w:p>
    <w:p w:rsidR="00AE3B6A" w:rsidP="00AE3B6A">
      <w:pPr>
        <w:spacing w:line="276" w:lineRule="auto"/>
      </w:pPr>
      <w:r>
        <w:rPr>
          <w:rFonts w:ascii="NEU-BZ-S92" w:hAnsi="NEU-BZ-S92"/>
        </w:rPr>
        <w:t>1.</w:t>
      </w:r>
      <w:r>
        <w:t>若</w:t>
      </w:r>
      <w:r>
        <w:rPr>
          <w:rFonts w:ascii="NEU-BZ-S92" w:hAnsi="NEU-BZ-S92"/>
        </w:rPr>
        <w:t>a,b</w:t>
      </w:r>
      <w:r>
        <w:t>是函数</w:t>
      </w:r>
      <w:r>
        <w:rPr>
          <w:rFonts w:ascii="NEU-BZ-S92" w:hAnsi="NEU-BZ-S92"/>
        </w:rPr>
        <w:t>f(x)=x</w:t>
      </w:r>
      <w:r>
        <w:rPr>
          <w:rFonts w:ascii="NEU-BZ-S92" w:hAnsi="NEU-BZ-S92"/>
          <w:vertAlign w:val="superscript"/>
        </w:rPr>
        <w:t>2</w:t>
      </w:r>
      <w:r>
        <w:rPr>
          <w:rFonts w:ascii="NEU-BZ-S92" w:hAnsi="NEU-BZ-S92"/>
        </w:rPr>
        <w:t>-px+q(p&gt;0,q&gt;0)</w:t>
      </w:r>
      <w:r>
        <w:t>的两个不同的零点</w:t>
      </w:r>
      <w:r>
        <w:rPr>
          <w:rFonts w:ascii="NEU-BZ-S92" w:hAnsi="NEU-BZ-S92"/>
        </w:rPr>
        <w:t>,</w:t>
      </w:r>
      <w:r>
        <w:t>且</w:t>
      </w:r>
      <w:r>
        <w:rPr>
          <w:rFonts w:ascii="NEU-BZ-S92" w:hAnsi="NEU-BZ-S92"/>
        </w:rPr>
        <w:t>a,b,-2</w:t>
      </w:r>
      <w:r>
        <w:t>这三个数可适当排序后成等差数列</w:t>
      </w:r>
      <w:r>
        <w:rPr>
          <w:rFonts w:ascii="NEU-BZ-S92" w:hAnsi="NEU-BZ-S92"/>
        </w:rPr>
        <w:t>,</w:t>
      </w:r>
      <w:r>
        <w:t>也可适当排序后成等比数列</w:t>
      </w:r>
      <w:r>
        <w:rPr>
          <w:rFonts w:ascii="NEU-BZ-S92" w:hAnsi="NEU-BZ-S92"/>
        </w:rPr>
        <w:t>,</w:t>
      </w:r>
      <w:r>
        <w:t>则</w:t>
      </w:r>
      <w:r>
        <w:rPr>
          <w:rFonts w:ascii="NEU-BZ-S92" w:hAnsi="NEU-BZ-S92"/>
        </w:rPr>
        <w:t>p+q</w:t>
      </w:r>
      <w:r>
        <w:t>的值等于</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w:r>
        <w:rPr>
          <w:rFonts w:ascii="NEU-BZ-S92" w:hAnsi="NEU-BZ-S92"/>
        </w:rPr>
        <w:t>9</w:t>
      </w:r>
    </w:p>
    <w:p w:rsidR="00AE3B6A" w:rsidRPr="00BF084F" w:rsidP="00AE3B6A">
      <w:pPr>
        <w:spacing w:line="276" w:lineRule="auto"/>
        <w:rPr>
          <w:rFonts w:eastAsia="方正大黑_GBK"/>
          <w:sz w:val="32"/>
        </w:rPr>
      </w:pPr>
      <w:r w:rsidRPr="00BF084F">
        <w:rPr>
          <w:rFonts w:eastAsia="方正大黑_GBK"/>
          <w:sz w:val="32"/>
        </w:rPr>
        <w:t>考点二　幂函数</w:t>
      </w:r>
    </w:p>
    <w:p w:rsidR="00AE3B6A" w:rsidP="00AE3B6A">
      <w:pPr>
        <w:spacing w:line="276" w:lineRule="auto"/>
      </w:pPr>
      <w:r>
        <w:rPr>
          <w:rFonts w:ascii="NEU-BZ-S92" w:hAnsi="NEU-BZ-S92"/>
        </w:rPr>
        <w:t>2.</w:t>
      </w:r>
      <w:r>
        <w:t>已知</w:t>
      </w:r>
      <w:r>
        <w:rPr>
          <w:rFonts w:ascii="NEU-BZ-S92" w:hAnsi="NEU-BZ-S92"/>
        </w:rPr>
        <w:t>a,b</w:t>
      </w:r>
      <w:r>
        <w:rPr>
          <w:rFonts w:eastAsia="NEU-BZ-S92"/>
        </w:rPr>
        <w:t>∈</w:t>
      </w:r>
      <w:r>
        <w:rPr>
          <w:rFonts w:ascii="NEU-HZ-S92" w:hAnsi="NEU-HZ-S92"/>
        </w:rPr>
        <w:t>R</w:t>
      </w:r>
      <w:r>
        <w:rPr>
          <w:rFonts w:ascii="NEU-BZ-S92" w:hAnsi="NEU-BZ-S92"/>
        </w:rPr>
        <w:t>,</w:t>
      </w:r>
      <w:r>
        <w:t>若</w:t>
      </w:r>
      <w:r>
        <w:rPr>
          <w:rFonts w:ascii="NEU-BZ-S92" w:hAnsi="NEU-BZ-S92"/>
        </w:rPr>
        <w:t>a&lt;b,</w:t>
      </w:r>
      <w:r>
        <w:t>则</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A.a&lt;2b</w:t>
      </w:r>
      <w:r>
        <w:rPr>
          <w:rFonts w:ascii="NEU-BZ-S92" w:hAnsi="NEU-BZ-S92"/>
        </w:rPr>
        <w:t>　　　　</w:t>
      </w:r>
      <w:r>
        <w:rPr>
          <w:rFonts w:ascii="NEU-BZ-S92" w:hAnsi="NEU-BZ-S92"/>
        </w:rPr>
        <w:t>B.ab&lt;b</w:t>
      </w:r>
      <w:r>
        <w:rPr>
          <w:rFonts w:ascii="NEU-BZ-S92" w:hAnsi="NEU-BZ-S92"/>
          <w:vertAlign w:val="superscript"/>
        </w:rPr>
        <w:t>2</w:t>
      </w:r>
      <w:r>
        <w:rPr>
          <w:rFonts w:ascii="NEU-BZ-S92" w:hAnsi="NEU-BZ-S92"/>
        </w:rPr>
        <w:t>　　　　</w:t>
      </w:r>
      <w:r>
        <w:rPr>
          <w:rFonts w:ascii="NEU-BZ-S92" w:hAnsi="NEU-BZ-S92"/>
        </w:rPr>
        <w:t>C.</w:t>
      </w:r>
      <m:oMath>
        <m:sSup>
          <m:sSupPr>
            <m:ctrlPr>
              <w:rPr>
                <w:rFonts w:ascii="Cambria Math" w:hAnsi="Cambria Math"/>
              </w:rPr>
            </m:ctrlPr>
          </m:sSupPr>
          <m:e>
            <m:r>
              <w:rPr>
                <w:rFonts w:ascii="Cambria Math" w:hAnsi="Cambria Math"/>
                <w:szCs w:val="18"/>
              </w:rPr>
              <m:t>a</m:t>
            </m:r>
          </m:e>
          <m:sup>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w:r>
        <w:rPr>
          <w:rFonts w:ascii="NEU-BZ-S92" w:hAnsi="NEU-BZ-S92"/>
        </w:rPr>
        <w:t>&lt;</w:t>
      </w:r>
      <m:oMath>
        <m:sSup>
          <m:sSupPr>
            <m:ctrlPr>
              <w:rPr>
                <w:rFonts w:ascii="Cambria Math" w:hAnsi="Cambria Math"/>
              </w:rPr>
            </m:ctrlPr>
          </m:sSupPr>
          <m:e>
            <m:r>
              <w:rPr>
                <w:rFonts w:ascii="Cambria Math" w:hAnsi="Cambria Math"/>
                <w:szCs w:val="18"/>
              </w:rPr>
              <m:t>b</m:t>
            </m:r>
          </m:e>
          <m:sup>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w:r>
        <w:rPr>
          <w:rFonts w:ascii="NEU-BZ-S92" w:hAnsi="NEU-BZ-S92"/>
        </w:rPr>
        <w:t>　　　　</w:t>
      </w:r>
      <w:r>
        <w:rPr>
          <w:rFonts w:ascii="NEU-BZ-S92" w:hAnsi="NEU-BZ-S92"/>
        </w:rPr>
        <w:t>D.a</w:t>
      </w:r>
      <w:r>
        <w:rPr>
          <w:rFonts w:ascii="NEU-BZ-S92" w:hAnsi="NEU-BZ-S92"/>
          <w:vertAlign w:val="superscript"/>
        </w:rPr>
        <w:t>3</w:t>
      </w:r>
      <w:r>
        <w:rPr>
          <w:rFonts w:ascii="NEU-BZ-S92" w:hAnsi="NEU-BZ-S92"/>
        </w:rPr>
        <w:t>&lt;b</w:t>
      </w:r>
      <w:r>
        <w:rPr>
          <w:rFonts w:ascii="NEU-BZ-S92" w:hAnsi="NEU-BZ-S92"/>
          <w:vertAlign w:val="superscript"/>
        </w:rPr>
        <w:t>3</w:t>
      </w:r>
    </w:p>
    <w:p w:rsidR="00AE3B6A" w:rsidP="00AE3B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AE3B6A" w:rsidP="00AE3B6A">
      <w:pPr>
        <w:spacing w:line="276" w:lineRule="auto"/>
        <w:jc w:val="center"/>
      </w:pPr>
      <w:r>
        <w:rPr>
          <w:rFonts w:eastAsia="方正大黑_GBK"/>
          <w:sz w:val="32"/>
        </w:rPr>
        <w:t>炼技法</w:t>
      </w:r>
    </w:p>
    <w:p w:rsidR="00AE3B6A" w:rsidP="00AE3B6A">
      <w:pPr>
        <w:spacing w:line="276" w:lineRule="auto"/>
        <w:jc w:val="center"/>
      </w:pPr>
      <w:r>
        <w:rPr>
          <w:rFonts w:eastAsia="方正大黑_GBK"/>
          <w:sz w:val="32"/>
        </w:rPr>
        <w:t>【方法集训】</w:t>
      </w:r>
    </w:p>
    <w:p w:rsidR="00AE3B6A" w:rsidRPr="00BF084F" w:rsidP="00AE3B6A">
      <w:pPr>
        <w:spacing w:line="276" w:lineRule="auto"/>
        <w:rPr>
          <w:rFonts w:eastAsia="方正大黑_GBK"/>
          <w:sz w:val="32"/>
        </w:rPr>
      </w:pPr>
      <w:r w:rsidRPr="00BF084F">
        <w:rPr>
          <w:rFonts w:eastAsia="方正大黑_GBK"/>
          <w:sz w:val="32"/>
        </w:rPr>
        <w:t>方法</w:t>
      </w:r>
      <w:r w:rsidRPr="00BF084F">
        <w:rPr>
          <w:rFonts w:eastAsia="方正大黑_GBK"/>
          <w:sz w:val="32"/>
        </w:rPr>
        <w:t>1</w:t>
      </w:r>
      <w:r w:rsidRPr="00BF084F">
        <w:rPr>
          <w:rFonts w:eastAsia="方正大黑_GBK"/>
          <w:sz w:val="32"/>
        </w:rPr>
        <w:t>　二次函数在区间上最值问题的解法</w:t>
      </w:r>
    </w:p>
    <w:p w:rsidR="00AE3B6A" w:rsidP="00AE3B6A">
      <w:pPr>
        <w:spacing w:line="276" w:lineRule="auto"/>
      </w:pPr>
      <w:r>
        <w:rPr>
          <w:rFonts w:ascii="NEU-BZ-S92" w:hAnsi="NEU-BZ-S92"/>
        </w:rPr>
        <w:t>1.(2017</w:t>
      </w:r>
      <w:r>
        <w:rPr>
          <w:rFonts w:eastAsia="方正黑体_GBK"/>
        </w:rPr>
        <w:t>浙江</w:t>
      </w:r>
      <w:r>
        <w:rPr>
          <w:rFonts w:ascii="NEU-BZ-S92" w:hAnsi="NEU-BZ-S92"/>
        </w:rPr>
        <w:t>,5,4</w:t>
      </w:r>
      <w:r>
        <w:rPr>
          <w:rFonts w:eastAsia="方正黑体_GBK"/>
        </w:rPr>
        <w:t>分</w:t>
      </w:r>
      <w:r>
        <w:rPr>
          <w:rFonts w:ascii="NEU-BZ-S92" w:hAnsi="NEU-BZ-S92"/>
        </w:rPr>
        <w:t>)</w:t>
      </w:r>
      <w:r>
        <w:t>若函数</w:t>
      </w:r>
      <w:r>
        <w:rPr>
          <w:rFonts w:ascii="NEU-BZ-S92" w:hAnsi="NEU-BZ-S92"/>
        </w:rPr>
        <w:t>f(x)=x</w:t>
      </w:r>
      <w:r>
        <w:rPr>
          <w:rFonts w:ascii="NEU-BZ-S92" w:hAnsi="NEU-BZ-S92"/>
          <w:vertAlign w:val="superscript"/>
        </w:rPr>
        <w:t>2</w:t>
      </w:r>
      <w:r>
        <w:rPr>
          <w:rFonts w:ascii="NEU-BZ-S92" w:hAnsi="NEU-BZ-S92"/>
        </w:rPr>
        <w:t>+ax+b</w:t>
      </w:r>
      <w:r>
        <w:t>在区间</w:t>
      </w:r>
      <w:r>
        <w:rPr>
          <w:rFonts w:ascii="NEU-BZ-S92" w:hAnsi="NEU-BZ-S92"/>
        </w:rPr>
        <w:t>[0,1]</w:t>
      </w:r>
      <w:r>
        <w:t>上的最大值是</w:t>
      </w:r>
      <w:r>
        <w:rPr>
          <w:rFonts w:ascii="NEU-BZ-S92" w:hAnsi="NEU-BZ-S92"/>
        </w:rPr>
        <w:t>M,</w:t>
      </w:r>
      <w:r>
        <w:t>最小值是</w:t>
      </w:r>
      <w:r>
        <w:rPr>
          <w:rFonts w:ascii="NEU-BZ-S92" w:hAnsi="NEU-BZ-S92"/>
        </w:rPr>
        <w:t>m,</w:t>
      </w:r>
      <w:r>
        <w:t>则</w:t>
      </w:r>
      <w:r>
        <w:rPr>
          <w:rFonts w:ascii="NEU-BZ-S92" w:hAnsi="NEU-BZ-S92"/>
        </w:rPr>
        <w:t>M-m(</w:t>
      </w:r>
      <w:r>
        <w:rPr>
          <w:rFonts w:ascii="NEU-BZ-S92" w:hAnsi="NEU-BZ-S92"/>
        </w:rPr>
        <w:t>　　</w:t>
      </w:r>
      <w:r>
        <w:rPr>
          <w:rFonts w:ascii="NEU-BZ-S92" w:hAnsi="NEU-BZ-S92"/>
        </w:rPr>
        <w:t>)</w:t>
      </w:r>
    </w:p>
    <w:p w:rsidR="00AE3B6A" w:rsidP="00AE3B6A">
      <w:pPr>
        <w:spacing w:line="276" w:lineRule="auto"/>
        <w:rPr>
          <w:rFonts w:ascii="NEU-BZ-S92" w:hAnsi="NEU-BZ-S92"/>
        </w:rPr>
      </w:pPr>
      <w:r>
        <w:rPr>
          <w:rFonts w:ascii="NEU-BZ-S92" w:hAnsi="NEU-BZ-S92"/>
        </w:rPr>
        <w:t>A.</w:t>
      </w:r>
      <w:r>
        <w:t>与</w:t>
      </w:r>
      <w:r>
        <w:rPr>
          <w:rFonts w:ascii="NEU-BZ-S92" w:hAnsi="NEU-BZ-S92"/>
        </w:rPr>
        <w:t>a</w:t>
      </w:r>
      <w:r>
        <w:t>有关</w:t>
      </w:r>
      <w:r>
        <w:rPr>
          <w:rFonts w:ascii="NEU-BZ-S92" w:hAnsi="NEU-BZ-S92"/>
        </w:rPr>
        <w:t>,</w:t>
      </w:r>
      <w:r>
        <w:t>且与</w:t>
      </w:r>
      <w:r>
        <w:rPr>
          <w:rFonts w:ascii="NEU-BZ-S92" w:hAnsi="NEU-BZ-S92"/>
        </w:rPr>
        <w:t>b</w:t>
      </w:r>
      <w:r>
        <w:t>有关</w:t>
      </w:r>
      <w:r>
        <w:rPr>
          <w:rFonts w:hint="eastAsia"/>
        </w:rPr>
        <w:tab/>
      </w:r>
      <w:r>
        <w:rPr>
          <w:rFonts w:hint="eastAsia"/>
        </w:rPr>
        <w:tab/>
      </w:r>
      <w:r>
        <w:rPr>
          <w:rFonts w:ascii="NEU-BZ-S92" w:hAnsi="NEU-BZ-S92"/>
        </w:rPr>
        <w:t>B.</w:t>
      </w:r>
      <w:r>
        <w:t>与</w:t>
      </w:r>
      <w:r>
        <w:rPr>
          <w:rFonts w:ascii="NEU-BZ-S92" w:hAnsi="NEU-BZ-S92"/>
        </w:rPr>
        <w:t>a</w:t>
      </w:r>
      <w:r>
        <w:t>有关</w:t>
      </w:r>
      <w:r>
        <w:rPr>
          <w:rFonts w:ascii="NEU-BZ-S92" w:hAnsi="NEU-BZ-S92"/>
        </w:rPr>
        <w:t>,</w:t>
      </w:r>
      <w:r>
        <w:t>但与</w:t>
      </w:r>
      <w:r>
        <w:rPr>
          <w:rFonts w:ascii="NEU-BZ-S92" w:hAnsi="NEU-BZ-S92"/>
        </w:rPr>
        <w:t>b</w:t>
      </w:r>
      <w:r>
        <w:t>无关</w:t>
      </w:r>
      <w:r>
        <w:rPr>
          <w:rFonts w:ascii="NEU-BZ-S92" w:hAnsi="NEU-BZ-S92"/>
        </w:rPr>
        <w:t>　　　　</w:t>
      </w:r>
    </w:p>
    <w:p w:rsidR="00AE3B6A" w:rsidP="00AE3B6A">
      <w:pPr>
        <w:spacing w:line="276" w:lineRule="auto"/>
      </w:pPr>
      <w:r>
        <w:rPr>
          <w:rFonts w:ascii="NEU-BZ-S92" w:hAnsi="NEU-BZ-S92"/>
        </w:rPr>
        <w:t>C.</w:t>
      </w:r>
      <w:r>
        <w:t>与</w:t>
      </w:r>
      <w:r>
        <w:rPr>
          <w:rFonts w:ascii="NEU-BZ-S92" w:hAnsi="NEU-BZ-S92"/>
        </w:rPr>
        <w:t>a</w:t>
      </w:r>
      <w:r>
        <w:t>无关</w:t>
      </w:r>
      <w:r>
        <w:rPr>
          <w:rFonts w:ascii="NEU-BZ-S92" w:hAnsi="NEU-BZ-S92"/>
        </w:rPr>
        <w:t>,</w:t>
      </w:r>
      <w:r>
        <w:t>且与</w:t>
      </w:r>
      <w:r>
        <w:rPr>
          <w:rFonts w:ascii="NEU-BZ-S92" w:hAnsi="NEU-BZ-S92"/>
        </w:rPr>
        <w:t>b</w:t>
      </w:r>
      <w:r>
        <w:t>无关</w:t>
      </w:r>
      <w:r>
        <w:rPr>
          <w:rFonts w:hint="eastAsia"/>
        </w:rPr>
        <w:tab/>
      </w:r>
      <w:r>
        <w:rPr>
          <w:rFonts w:hint="eastAsia"/>
        </w:rPr>
        <w:tab/>
      </w:r>
      <w:r>
        <w:rPr>
          <w:rFonts w:ascii="NEU-BZ-S92" w:hAnsi="NEU-BZ-S92"/>
        </w:rPr>
        <w:t>D.</w:t>
      </w:r>
      <w:r>
        <w:t>与</w:t>
      </w:r>
      <w:r>
        <w:rPr>
          <w:rFonts w:ascii="NEU-BZ-S92" w:hAnsi="NEU-BZ-S92"/>
        </w:rPr>
        <w:t>a</w:t>
      </w:r>
      <w:r>
        <w:t>无关</w:t>
      </w:r>
      <w:r>
        <w:rPr>
          <w:rFonts w:ascii="NEU-BZ-S92" w:hAnsi="NEU-BZ-S92"/>
        </w:rPr>
        <w:t>,</w:t>
      </w:r>
      <w:r>
        <w:t>但与</w:t>
      </w:r>
      <w:r>
        <w:rPr>
          <w:rFonts w:ascii="NEU-BZ-S92" w:hAnsi="NEU-BZ-S92"/>
        </w:rPr>
        <w:t>b</w:t>
      </w:r>
      <w:r>
        <w:t>有关</w:t>
      </w:r>
    </w:p>
    <w:p w:rsidR="00AE3B6A" w:rsidP="00AE3B6A">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AE3B6A" w:rsidRPr="00BF084F" w:rsidP="00AE3B6A">
      <w:pPr>
        <w:spacing w:line="276" w:lineRule="auto"/>
        <w:rPr>
          <w:rFonts w:eastAsia="方正大黑_GBK"/>
          <w:sz w:val="32"/>
        </w:rPr>
      </w:pPr>
      <w:r w:rsidRPr="00BF084F">
        <w:rPr>
          <w:rFonts w:eastAsia="方正大黑_GBK"/>
          <w:sz w:val="32"/>
        </w:rPr>
        <w:t>方法</w:t>
      </w:r>
      <w:r w:rsidRPr="00BF084F">
        <w:rPr>
          <w:rFonts w:eastAsia="方正大黑_GBK"/>
          <w:sz w:val="32"/>
        </w:rPr>
        <w:t>2</w:t>
      </w:r>
      <w:r w:rsidRPr="00BF084F">
        <w:rPr>
          <w:rFonts w:eastAsia="方正大黑_GBK"/>
          <w:sz w:val="32"/>
        </w:rPr>
        <w:t>　解决一元二次方程根的分布问题的方法</w:t>
      </w:r>
    </w:p>
    <w:p w:rsidR="00AE3B6A" w:rsidP="00AE3B6A">
      <w:pPr>
        <w:spacing w:line="276" w:lineRule="auto"/>
      </w:pPr>
      <w:r>
        <w:rPr>
          <w:rFonts w:ascii="NEU-BZ-S92" w:hAnsi="NEU-BZ-S92"/>
        </w:rPr>
        <w:t>2.</w:t>
      </w:r>
      <w:r>
        <w:t>已知关于</w:t>
      </w:r>
      <w:r>
        <w:rPr>
          <w:rFonts w:ascii="NEU-BZ-S92" w:hAnsi="NEU-BZ-S92"/>
        </w:rPr>
        <w:t>x</w:t>
      </w:r>
      <w:r>
        <w:t>的二次方程</w:t>
      </w:r>
      <w:r>
        <w:rPr>
          <w:rFonts w:ascii="NEU-BZ-S92" w:hAnsi="NEU-BZ-S92"/>
        </w:rPr>
        <w:t>x</w:t>
      </w:r>
      <w:r>
        <w:rPr>
          <w:rFonts w:ascii="NEU-BZ-S92" w:hAnsi="NEU-BZ-S92"/>
          <w:vertAlign w:val="superscript"/>
        </w:rPr>
        <w:t>2</w:t>
      </w:r>
      <w:r>
        <w:rPr>
          <w:rFonts w:ascii="NEU-BZ-S92" w:hAnsi="NEU-BZ-S92"/>
        </w:rPr>
        <w:t>+2mx+2m+1=0.</w:t>
      </w:r>
    </w:p>
    <w:p w:rsidR="00AE3B6A" w:rsidP="00AE3B6A">
      <w:pPr>
        <w:spacing w:line="276" w:lineRule="auto"/>
      </w:pPr>
      <w:r>
        <w:rPr>
          <w:rFonts w:ascii="NEU-BZ-S92" w:hAnsi="NEU-BZ-S92"/>
        </w:rPr>
        <w:t>(1)</w:t>
      </w:r>
      <w:r>
        <w:t>若方程有两根</w:t>
      </w:r>
      <w:r>
        <w:rPr>
          <w:rFonts w:ascii="NEU-BZ-S92" w:hAnsi="NEU-BZ-S92"/>
        </w:rPr>
        <w:t>,</w:t>
      </w:r>
      <w:r>
        <w:t>其中一根在区间</w:t>
      </w:r>
      <w:r>
        <w:rPr>
          <w:rFonts w:ascii="NEU-BZ-S92" w:hAnsi="NEU-BZ-S92"/>
        </w:rPr>
        <w:t>(-1,0)</w:t>
      </w:r>
      <w:r>
        <w:t>内</w:t>
      </w:r>
      <w:r>
        <w:rPr>
          <w:rFonts w:ascii="NEU-BZ-S92" w:hAnsi="NEU-BZ-S92"/>
        </w:rPr>
        <w:t>,</w:t>
      </w:r>
      <w:r>
        <w:t>另一根在区间</w:t>
      </w:r>
      <w:r>
        <w:rPr>
          <w:rFonts w:ascii="NEU-BZ-S92" w:hAnsi="NEU-BZ-S92"/>
        </w:rPr>
        <w:t>(1,2)</w:t>
      </w:r>
      <w:r>
        <w:t>内</w:t>
      </w:r>
      <w:r>
        <w:rPr>
          <w:rFonts w:ascii="NEU-BZ-S92" w:hAnsi="NEU-BZ-S92"/>
        </w:rPr>
        <w:t>,</w:t>
      </w:r>
      <w:r>
        <w:t>求</w:t>
      </w:r>
      <w:r>
        <w:rPr>
          <w:rFonts w:ascii="NEU-BZ-S92" w:hAnsi="NEU-BZ-S92"/>
        </w:rPr>
        <w:t>m</w:t>
      </w:r>
      <w:r>
        <w:t>的取值范围</w:t>
      </w:r>
      <w:r>
        <w:rPr>
          <w:rFonts w:ascii="NEU-BZ-S92" w:hAnsi="NEU-BZ-S92"/>
        </w:rPr>
        <w:t>;</w:t>
      </w:r>
    </w:p>
    <w:p w:rsidR="00AE3B6A" w:rsidP="00AE3B6A">
      <w:pPr>
        <w:spacing w:line="276" w:lineRule="auto"/>
      </w:pPr>
      <w:r>
        <w:rPr>
          <w:rFonts w:ascii="NEU-BZ-S92" w:hAnsi="NEU-BZ-S92"/>
        </w:rPr>
        <w:t>(2)</w:t>
      </w:r>
      <w:r>
        <w:t>若方程两根均在区间</w:t>
      </w:r>
      <w:r>
        <w:rPr>
          <w:rFonts w:ascii="NEU-BZ-S92" w:hAnsi="NEU-BZ-S92"/>
        </w:rPr>
        <w:t>(0,1)</w:t>
      </w:r>
      <w:r>
        <w:t>内</w:t>
      </w:r>
      <w:r>
        <w:rPr>
          <w:rFonts w:ascii="NEU-BZ-S92" w:hAnsi="NEU-BZ-S92"/>
        </w:rPr>
        <w:t>,</w:t>
      </w:r>
      <w:r>
        <w:t>求</w:t>
      </w:r>
      <w:r>
        <w:rPr>
          <w:rFonts w:ascii="NEU-BZ-S92" w:hAnsi="NEU-BZ-S92"/>
        </w:rPr>
        <w:t>m</w:t>
      </w:r>
      <w:r>
        <w:t>的取值范围</w:t>
      </w:r>
      <w:r>
        <w:rPr>
          <w:rFonts w:ascii="NEU-BZ-S92" w:hAnsi="NEU-BZ-S92"/>
        </w:rPr>
        <w:t>.</w:t>
      </w:r>
    </w:p>
    <w:p w:rsidR="00AE3B6A" w:rsidP="00AE3B6A">
      <w:pPr>
        <w:spacing w:line="276" w:lineRule="auto"/>
      </w:pPr>
      <w:r>
        <w:rPr>
          <w:rFonts w:eastAsia="方正黑体_GBK"/>
        </w:rPr>
        <w:t>解析</w:t>
      </w:r>
      <w:r>
        <w:rPr>
          <w:rFonts w:ascii="NEU-BZ-S92" w:hAnsi="NEU-BZ-S92"/>
        </w:rPr>
        <w:t>　</w:t>
      </w:r>
      <w:r>
        <w:t>令</w:t>
      </w:r>
      <w:r>
        <w:rPr>
          <w:rFonts w:ascii="NEU-BZ-S92" w:hAnsi="NEU-BZ-S92"/>
        </w:rPr>
        <w:t>f(x)=x</w:t>
      </w:r>
      <w:r>
        <w:rPr>
          <w:rFonts w:ascii="NEU-BZ-S92" w:hAnsi="NEU-BZ-S92"/>
          <w:vertAlign w:val="superscript"/>
        </w:rPr>
        <w:t>2</w:t>
      </w:r>
      <w:r>
        <w:rPr>
          <w:rFonts w:ascii="NEU-BZ-S92" w:hAnsi="NEU-BZ-S92"/>
        </w:rPr>
        <w:t>+2mx+2m+1.</w:t>
      </w:r>
    </w:p>
    <w:p w:rsidR="00AE3B6A" w:rsidP="00AE3B6A">
      <w:pPr>
        <w:spacing w:line="276" w:lineRule="auto"/>
      </w:pPr>
      <w:r>
        <w:rPr>
          <w:rFonts w:ascii="NEU-BZ-S92" w:hAnsi="NEU-BZ-S92"/>
        </w:rPr>
        <w:t>(1)</w:t>
      </w:r>
      <w:r>
        <w:t>由条件知</w:t>
      </w:r>
      <w:r>
        <w:rPr>
          <w:rFonts w:ascii="NEU-BZ-S92" w:hAnsi="NEU-BZ-S92"/>
        </w:rPr>
        <w:t>,</w:t>
      </w:r>
      <w:r>
        <w:t>抛物线</w:t>
      </w:r>
      <w:r>
        <w:rPr>
          <w:rFonts w:ascii="NEU-BZ-S92" w:hAnsi="NEU-BZ-S92"/>
        </w:rPr>
        <w:t>f(x)=x</w:t>
      </w:r>
      <w:r>
        <w:rPr>
          <w:rFonts w:ascii="NEU-BZ-S92" w:hAnsi="NEU-BZ-S92"/>
          <w:vertAlign w:val="superscript"/>
        </w:rPr>
        <w:t>2</w:t>
      </w:r>
      <w:r>
        <w:rPr>
          <w:rFonts w:ascii="NEU-BZ-S92" w:hAnsi="NEU-BZ-S92"/>
        </w:rPr>
        <w:t>+2mx+2m+1</w:t>
      </w:r>
      <w:r>
        <w:t>与</w:t>
      </w:r>
      <w:r>
        <w:rPr>
          <w:rFonts w:ascii="NEU-BZ-S92" w:hAnsi="NEU-BZ-S92"/>
        </w:rPr>
        <w:t>x</w:t>
      </w:r>
      <w:r>
        <w:t>轴的交点的横坐标分别在区间</w:t>
      </w:r>
      <w:r>
        <w:rPr>
          <w:rFonts w:ascii="NEU-BZ-S92" w:hAnsi="NEU-BZ-S92"/>
        </w:rPr>
        <w:t>(-1,0)</w:t>
      </w:r>
      <w:r>
        <w:t>和</w:t>
      </w:r>
      <w:r>
        <w:rPr>
          <w:rFonts w:ascii="NEU-BZ-S92" w:hAnsi="NEU-BZ-S92"/>
        </w:rPr>
        <w:t>(1,2)</w:t>
      </w:r>
      <w:r>
        <w:t>内</w:t>
      </w:r>
      <w:r>
        <w:rPr>
          <w:rFonts w:ascii="NEU-BZ-S92" w:hAnsi="NEU-BZ-S92"/>
        </w:rPr>
        <w:t>,</w:t>
      </w:r>
      <w:r>
        <w:t>如图所示</w:t>
      </w:r>
      <w:r>
        <w:rPr>
          <w:rFonts w:ascii="NEU-BZ-S92" w:hAnsi="NEU-BZ-S92"/>
        </w:rPr>
        <w:t>,</w:t>
      </w:r>
    </w:p>
    <w:p w:rsidR="00AE3B6A" w:rsidP="00AE3B6A">
      <w:pPr>
        <w:spacing w:line="276" w:lineRule="auto"/>
        <w:jc w:val="center"/>
      </w:pPr>
      <w:r>
        <w:rPr>
          <w:noProof/>
        </w:rPr>
        <w:drawing>
          <wp:inline distT="0" distB="0" distL="0" distR="0">
            <wp:extent cx="896040" cy="896040"/>
            <wp:effectExtent l="0" t="0" r="0" b="0"/>
            <wp:docPr id="58" name="15kbb5ws1.jpg" descr="id:2147516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7"/>
                    <a:stretch>
                      <a:fillRect/>
                    </a:stretch>
                  </pic:blipFill>
                  <pic:spPr>
                    <a:xfrm>
                      <a:off x="0" y="0"/>
                      <a:ext cx="896040" cy="896040"/>
                    </a:xfrm>
                    <a:prstGeom prst="rect">
                      <a:avLst/>
                    </a:prstGeom>
                  </pic:spPr>
                </pic:pic>
              </a:graphicData>
            </a:graphic>
          </wp:inline>
        </w:drawing>
      </w:r>
    </w:p>
    <w:p w:rsidR="00AE3B6A" w:rsidP="00AE3B6A">
      <w:pPr>
        <w:spacing w:line="276" w:lineRule="auto"/>
      </w:pPr>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=2</m:t>
                  </m:r>
                  <m:r>
                    <w:rPr>
                      <w:rFonts w:ascii="Cambria Math" w:hAnsi="Cambria Math"/>
                      <w:szCs w:val="18"/>
                    </w:rPr>
                    <m:t>m</m:t>
                  </m:r>
                  <m:r>
                    <m:rPr>
                      <m:sty m:val="p"/>
                    </m:rPr>
                    <w:rPr>
                      <w:rFonts w:ascii="Cambria Math"/>
                      <w:szCs w:val="18"/>
                    </w:rPr>
                    <m:t>+1</m:t>
                  </m:r>
                  <m:r>
                    <w:rPr>
                      <w:rFonts w:ascii="Cambria Math"/>
                      <w:szCs w:val="18"/>
                    </w:rPr>
                    <m:t>&lt;0</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w:rPr>
                      <w:rFonts w:ascii="Cambria Math"/>
                      <w:szCs w:val="18"/>
                    </w:rPr>
                    <m:t>&gt;0</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=4</m:t>
                  </m:r>
                  <m:r>
                    <w:rPr>
                      <w:rFonts w:ascii="Cambria Math" w:hAnsi="Cambria Math"/>
                      <w:szCs w:val="18"/>
                    </w:rPr>
                    <m:t>m</m:t>
                  </m:r>
                  <m:r>
                    <m:rPr>
                      <m:sty m:val="p"/>
                    </m:rPr>
                    <w:rPr>
                      <w:rFonts w:ascii="Cambria Math"/>
                      <w:szCs w:val="18"/>
                    </w:rPr>
                    <m:t>+2</m:t>
                  </m:r>
                  <m:r>
                    <w:rPr>
                      <w:rFonts w:ascii="Cambria Math"/>
                      <w:szCs w:val="18"/>
                    </w:rPr>
                    <m:t>&lt;0</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=6</m:t>
                  </m:r>
                  <m:r>
                    <w:rPr>
                      <w:rFonts w:ascii="Cambria Math" w:hAnsi="Cambria Math"/>
                      <w:szCs w:val="18"/>
                    </w:rPr>
                    <m:t>m</m:t>
                  </m:r>
                  <m:r>
                    <m:rPr>
                      <m:sty m:val="p"/>
                    </m:rPr>
                    <w:rPr>
                      <w:rFonts w:ascii="Cambria Math"/>
                      <w:szCs w:val="18"/>
                    </w:rPr>
                    <m:t>+5</m:t>
                  </m:r>
                  <m:r>
                    <w:rPr>
                      <w:rFonts w:ascii="Cambria Math"/>
                      <w:szCs w:val="18"/>
                    </w:rPr>
                    <m:t>&gt;0</m:t>
                  </m:r>
                </m:e>
              </m:mr>
            </m:m>
          </m:e>
        </m:d>
      </m:oMath>
      <w:r>
        <w:rPr>
          <w:rFonts w:eastAsia="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m</m:t>
                  </m:r>
                  <m:r>
                    <m:rPr>
                      <m:sty m:val="p"/>
                    </m:rPr>
                    <w:rPr>
                      <w:rFonts w:ascii="Cambria Math"/>
                      <w:szCs w:val="18"/>
                    </w:rPr>
                    <m:t>&lt;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m</m:t>
                  </m:r>
                  <m:r>
                    <m:rPr>
                      <m:nor/>
                    </m:rPr>
                    <w:rPr>
                      <w:rFonts w:ascii="Cambria Math"/>
                      <w:szCs w:val="18"/>
                    </w:rPr>
                    <m:t>∈</m:t>
                  </m:r>
                  <m:r>
                    <m:rPr>
                      <m:sty m:val="p"/>
                    </m:rPr>
                    <w:rPr>
                      <w:rFonts w:ascii="Cambria Math" w:hAnsi="Cambria Math"/>
                      <w:szCs w:val="18"/>
                    </w:rPr>
                    <m:t>R</m:t>
                  </m:r>
                  <m:r>
                    <m:rPr>
                      <m:nor/>
                    </m:rPr>
                    <w:rPr>
                      <w:rFonts w:ascii="Cambria Math"/>
                      <w:szCs w:val="18"/>
                    </w:rPr>
                    <m:t>,</m:t>
                  </m:r>
                </m:e>
              </m:mr>
              <m:mr>
                <m:e>
                  <m:r>
                    <w:rPr>
                      <w:rFonts w:ascii="Cambria Math" w:hAnsi="Cambria Math"/>
                      <w:szCs w:val="18"/>
                    </w:rPr>
                    <m:t>m</m:t>
                  </m:r>
                  <m:r>
                    <m:rPr>
                      <m:sty m:val="p"/>
                    </m:rPr>
                    <w:rPr>
                      <w:rFonts w:ascii="Cambria Math"/>
                      <w:szCs w:val="18"/>
                    </w:rPr>
                    <m:t>&lt;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m</m:t>
                  </m:r>
                  <m:r>
                    <m:rPr>
                      <m:sty m:val="p"/>
                    </m:rPr>
                    <w:rPr>
                      <w:rFonts w:ascii="Cambria Math"/>
                      <w:szCs w:val="18"/>
                    </w:rPr>
                    <m:t>&gt;</m:t>
                  </m:r>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r>
                    <m:rPr>
                      <m:nor/>
                    </m:rPr>
                    <w:rPr>
                      <w:rFonts w:ascii="Cambria Math"/>
                      <w:szCs w:val="18"/>
                    </w:rPr>
                    <m:t>.</m:t>
                  </m:r>
                </m:e>
              </m:mr>
            </m:m>
          </m:e>
        </m:d>
      </m:oMath>
    </w:p>
    <w:p w:rsidR="00AE3B6A" w:rsidP="00AE3B6A">
      <w:pPr>
        <w:spacing w:line="276" w:lineRule="auto"/>
      </w:pPr>
      <w:r>
        <w:t>故</w:t>
      </w:r>
      <w:r>
        <w:rPr>
          <w:rFonts w:ascii="NEU-BZ-S92" w:hAnsi="NEU-BZ-S92"/>
        </w:rPr>
        <w:t>m</w:t>
      </w:r>
      <w:r>
        <w:t>的取值范围是</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AE3B6A" w:rsidP="00AE3B6A">
      <w:pPr>
        <w:spacing w:line="276" w:lineRule="auto"/>
      </w:pPr>
      <w:r>
        <w:rPr>
          <w:rFonts w:ascii="NEU-BZ-S92" w:hAnsi="NEU-BZ-S92"/>
        </w:rPr>
        <w:t>(2)</w:t>
      </w:r>
      <w:r>
        <w:t>抛物线与</w:t>
      </w:r>
      <w:r>
        <w:rPr>
          <w:rFonts w:ascii="NEU-BZ-S92" w:hAnsi="NEU-BZ-S92"/>
        </w:rPr>
        <w:t>x</w:t>
      </w:r>
      <w:r>
        <w:t>轴的交点的横坐标均落在区间</w:t>
      </w:r>
      <w:r>
        <w:rPr>
          <w:rFonts w:ascii="NEU-BZ-S92" w:hAnsi="NEU-BZ-S92"/>
        </w:rPr>
        <w:t>(0,1)</w:t>
      </w:r>
      <w:r>
        <w:t>内</w:t>
      </w:r>
      <w:r>
        <w:rPr>
          <w:rFonts w:ascii="NEU-BZ-S92" w:hAnsi="NEU-BZ-S92"/>
        </w:rPr>
        <w:t>,</w:t>
      </w:r>
      <w:r>
        <w:t>如图所示</w:t>
      </w:r>
      <w:r>
        <w:rPr>
          <w:rFonts w:ascii="NEU-BZ-S92" w:hAnsi="NEU-BZ-S92"/>
        </w:rPr>
        <w:t>,</w:t>
      </w:r>
    </w:p>
    <w:p w:rsidR="00AE3B6A" w:rsidP="00AE3B6A">
      <w:pPr>
        <w:spacing w:line="276" w:lineRule="auto"/>
        <w:jc w:val="center"/>
      </w:pPr>
      <w:r>
        <w:rPr>
          <w:noProof/>
        </w:rPr>
        <w:drawing>
          <wp:inline distT="0" distB="0" distL="0" distR="0">
            <wp:extent cx="947520" cy="889920"/>
            <wp:effectExtent l="0" t="0" r="0" b="0"/>
            <wp:docPr id="59" name="15kbb5ws2.jpg" descr="id:2147516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xmlns:r="http://schemas.openxmlformats.org/officeDocument/2006/relationships" r:embed="rId8" cstate="print"/>
                    <a:stretch>
                      <a:fillRect/>
                    </a:stretch>
                  </pic:blipFill>
                  <pic:spPr>
                    <a:xfrm>
                      <a:off x="0" y="0"/>
                      <a:ext cx="947520" cy="889920"/>
                    </a:xfrm>
                    <a:prstGeom prst="rect">
                      <a:avLst/>
                    </a:prstGeom>
                  </pic:spPr>
                </pic:pic>
              </a:graphicData>
            </a:graphic>
          </wp:inline>
        </w:drawing>
      </w:r>
    </w:p>
    <w:p w:rsidR="00AE3B6A" w:rsidP="00AE3B6A">
      <w:pPr>
        <w:spacing w:line="276" w:lineRule="auto"/>
      </w:pPr>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Δ</m:t>
                  </m:r>
                  <m:r>
                    <m:rPr>
                      <m:sty m:val="p"/>
                    </m:rPr>
                    <w:rPr>
                      <w:rFonts w:ascii="Cambria Math"/>
                      <w:szCs w:val="18"/>
                    </w:rPr>
                    <m:t>≥</m:t>
                  </m:r>
                  <m:r>
                    <m:rPr>
                      <m:sty m:val="p"/>
                    </m:rPr>
                    <w:rPr>
                      <w:rFonts w:ascii="Cambria Math"/>
                      <w:szCs w:val="18"/>
                    </w:rPr>
                    <m:t>0</m:t>
                  </m:r>
                  <m:r>
                    <m:rPr>
                      <m:nor/>
                    </m:rPr>
                    <w:rPr>
                      <w:rFonts w:ascii="Cambria Math"/>
                      <w:szCs w:val="18"/>
                    </w:rPr>
                    <m:t>,</m:t>
                  </m:r>
                </m:e>
              </m:mr>
              <m:mr>
                <m:e>
                  <m:r>
                    <m:rPr>
                      <m:sty m:val="p"/>
                    </m:rPr>
                    <w:rPr>
                      <w:rFonts w:ascii="Cambria Math"/>
                      <w:szCs w:val="18"/>
                    </w:rPr>
                    <m:t>0</m:t>
                  </m:r>
                  <m:r>
                    <w:rPr>
                      <w:rFonts w:ascii="Cambria Math"/>
                      <w:szCs w:val="18"/>
                    </w:rPr>
                    <m:t>&lt;</m:t>
                  </m:r>
                  <m:r>
                    <m:rPr>
                      <m:nor/>
                    </m:rPr>
                    <w:rPr>
                      <w:rFonts w:ascii="Cambria Math"/>
                      <w:szCs w:val="18"/>
                    </w:rPr>
                    <m:t>-</m:t>
                  </m:r>
                  <m:r>
                    <w:rPr>
                      <w:rFonts w:ascii="Cambria Math" w:hAnsi="Cambria Math"/>
                      <w:szCs w:val="18"/>
                    </w:rPr>
                    <m:t>m</m:t>
                  </m:r>
                  <m:r>
                    <m:rPr>
                      <m:sty m:val="p"/>
                    </m:rPr>
                    <w:rPr>
                      <w:rFonts w:ascii="Cambria Math"/>
                      <w:szCs w:val="18"/>
                    </w:rPr>
                    <m:t>&lt;</m:t>
                  </m:r>
                  <m:r>
                    <w:rPr>
                      <w:rFonts w:ascii="Cambria Math"/>
                      <w:szCs w:val="18"/>
                    </w:rPr>
                    <m:t>1</m:t>
                  </m:r>
                </m:e>
              </m:mr>
            </m:m>
          </m:e>
        </m:d>
      </m:oMath>
      <w:r>
        <w:rPr>
          <w:rFonts w:eastAsia="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m</m:t>
                  </m:r>
                  <m:r>
                    <m:rPr>
                      <m:sty m:val="p"/>
                    </m:rPr>
                    <w:rPr>
                      <w:rFonts w:ascii="Cambria Math"/>
                      <w:szCs w:val="18"/>
                    </w:rPr>
                    <m:t>&gt;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m</m:t>
                  </m:r>
                  <m:r>
                    <m:rPr>
                      <m:sty m:val="p"/>
                    </m:rPr>
                    <w:rPr>
                      <w:rFonts w:ascii="Cambria Math"/>
                      <w:szCs w:val="18"/>
                    </w:rPr>
                    <m:t>&gt;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m</m:t>
                  </m:r>
                  <m:r>
                    <m:rPr>
                      <m:sty m:val="p"/>
                    </m:rPr>
                    <w:rPr>
                      <w:rFonts w:ascii="Cambria Math"/>
                      <w:szCs w:val="18"/>
                    </w:rPr>
                    <m:t>≥</m:t>
                  </m:r>
                  <m:r>
                    <m:rPr>
                      <m:sty m:val="p"/>
                    </m:rPr>
                    <w:rPr>
                      <w:rFonts w:ascii="Cambria Math"/>
                      <w:szCs w:val="18"/>
                    </w:rPr>
                    <m:t>1+</m:t>
                  </m:r>
                  <m:rad>
                    <m:radPr>
                      <m:degHide/>
                      <m:ctrlPr>
                        <w:rPr>
                          <w:rFonts w:ascii="Cambria Math" w:hAnsi="Cambria Math"/>
                        </w:rPr>
                      </m:ctrlPr>
                    </m:radPr>
                    <m:deg/>
                    <m:e>
                      <m:r>
                        <m:rPr>
                          <m:sty m:val="p"/>
                        </m:rPr>
                        <w:rPr>
                          <w:rFonts w:ascii="Cambria Math"/>
                          <w:szCs w:val="18"/>
                        </w:rPr>
                        <m:t>2</m:t>
                      </m:r>
                    </m:e>
                  </m:rad>
                  <m:r>
                    <m:rPr>
                      <m:nor/>
                    </m:rPr>
                    <w:rPr>
                      <w:rFonts w:ascii="Cambria Math"/>
                      <w:szCs w:val="18"/>
                    </w:rPr>
                    <m:t>或</m:t>
                  </m:r>
                  <m:r>
                    <m:rPr>
                      <m:sty m:val="p"/>
                    </m:rPr>
                    <w:rPr>
                      <w:rFonts w:ascii="Cambria Math" w:hAnsi="Cambria Math"/>
                      <w:szCs w:val="18"/>
                    </w:rPr>
                    <m:t>m</m:t>
                  </m:r>
                  <m:r>
                    <m:rPr>
                      <m:sty m:val="p"/>
                    </m:rPr>
                    <w:rPr>
                      <w:rFonts w:ascii="Cambria Math"/>
                      <w:szCs w:val="18"/>
                    </w:rPr>
                    <m:t>≤</m:t>
                  </m:r>
                  <m:r>
                    <m:rPr>
                      <m:sty m:val="p"/>
                    </m:rPr>
                    <w:rPr>
                      <w:rFonts w:ascii="Cambria Math"/>
                      <w:szCs w:val="18"/>
                    </w:rPr>
                    <m:t>1</m:t>
                  </m:r>
                  <m:r>
                    <m:rPr>
                      <m:nor/>
                    </m:rPr>
                    <w:rPr>
                      <w:rFonts w:ascii="Cambria Math"/>
                      <w:szCs w:val="18"/>
                    </w:rPr>
                    <m:t>-</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e>
              </m:mr>
              <m:mr>
                <m:e>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m</m:t>
                  </m:r>
                  <m:r>
                    <m:rPr>
                      <m:sty m:val="p"/>
                    </m:rPr>
                    <w:rPr>
                      <w:rFonts w:ascii="Cambria Math"/>
                      <w:szCs w:val="18"/>
                    </w:rPr>
                    <m:t>&lt;</m:t>
                  </m:r>
                  <m:r>
                    <w:rPr>
                      <w:rFonts w:ascii="Cambria Math"/>
                      <w:szCs w:val="18"/>
                    </w:rPr>
                    <m:t>0</m:t>
                  </m:r>
                  <m:r>
                    <m:rPr>
                      <m:nor/>
                    </m:rPr>
                    <w:rPr>
                      <w:rFonts w:ascii="Cambria Math"/>
                      <w:szCs w:val="18"/>
                    </w:rPr>
                    <m:t>.</m:t>
                  </m:r>
                </m:e>
              </m:mr>
            </m:m>
          </m:e>
        </m:d>
      </m:oMath>
    </w:p>
    <w:p w:rsidR="00AE3B6A" w:rsidP="00AE3B6A">
      <w:pPr>
        <w:spacing w:line="276" w:lineRule="auto"/>
      </w:pPr>
      <w:r>
        <w:t>故</w:t>
      </w:r>
      <w:r>
        <w:rPr>
          <w:rFonts w:ascii="NEU-BZ-S92" w:hAnsi="NEU-BZ-S92"/>
        </w:rPr>
        <w:t>m</w:t>
      </w:r>
      <w:r>
        <w:t>的取值范围是</w:t>
      </w:r>
      <m:oMath>
        <m:d>
          <m:dPr>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r>
              <m:rPr>
                <m:nor/>
              </m:rPr>
              <w:rPr>
                <w:rFonts w:ascii="Cambria Math"/>
                <w:szCs w:val="18"/>
              </w:rPr>
              <m:t>-</m:t>
            </m:r>
            <m:rad>
              <m:radPr>
                <m:degHide/>
                <m:ctrlPr>
                  <w:rPr>
                    <w:rFonts w:ascii="Cambria Math" w:hAnsi="Cambria Math"/>
                  </w:rPr>
                </m:ctrlPr>
              </m:radPr>
              <m:deg/>
              <m:e>
                <m:r>
                  <m:rPr>
                    <m:sty m:val="p"/>
                  </m:rPr>
                  <w:rPr>
                    <w:rFonts w:ascii="Cambria Math"/>
                    <w:szCs w:val="18"/>
                  </w:rPr>
                  <m:t>2</m:t>
                </m:r>
              </m:e>
            </m:rad>
          </m:e>
        </m:d>
      </m:oMath>
      <w:r>
        <w:rPr>
          <w:rFonts w:ascii="NEU-BZ-S92" w:hAnsi="NEU-BZ-S92"/>
        </w:rPr>
        <w:t>.</w:t>
      </w:r>
    </w:p>
    <w:p w:rsidR="00AE3B6A" w:rsidRPr="00BF084F" w:rsidP="00AE3B6A">
      <w:pPr>
        <w:spacing w:line="276" w:lineRule="auto"/>
        <w:rPr>
          <w:rFonts w:eastAsia="方正大黑_GBK"/>
          <w:sz w:val="32"/>
        </w:rPr>
      </w:pPr>
      <w:r w:rsidRPr="00BF084F">
        <w:rPr>
          <w:rFonts w:eastAsia="方正大黑_GBK"/>
          <w:sz w:val="32"/>
        </w:rPr>
        <w:t>方法</w:t>
      </w:r>
      <w:r w:rsidRPr="00BF084F">
        <w:rPr>
          <w:rFonts w:eastAsia="方正大黑_GBK"/>
          <w:sz w:val="32"/>
        </w:rPr>
        <w:t>3</w:t>
      </w:r>
      <w:r w:rsidRPr="00BF084F">
        <w:rPr>
          <w:rFonts w:eastAsia="方正大黑_GBK"/>
          <w:sz w:val="32"/>
        </w:rPr>
        <w:t>　幂函数的图象及性质的应用</w:t>
      </w:r>
    </w:p>
    <w:p w:rsidR="00AE3B6A" w:rsidP="00AE3B6A">
      <w:pPr>
        <w:spacing w:line="276" w:lineRule="auto"/>
      </w:pPr>
      <w:r>
        <w:rPr>
          <w:rFonts w:ascii="NEU-BZ-S92" w:hAnsi="NEU-BZ-S92"/>
        </w:rPr>
        <w:t>3.(2016</w:t>
      </w:r>
      <w:r>
        <w:rPr>
          <w:rFonts w:eastAsia="方正黑体_GBK"/>
        </w:rPr>
        <w:t>课标</w:t>
      </w:r>
      <w:r>
        <w:rPr>
          <w:rFonts w:ascii="NEU-BZ-S92" w:hAnsi="NEU-BZ-S92"/>
        </w:rPr>
        <w:t>Ⅲ,7,5</w:t>
      </w:r>
      <w:r>
        <w:rPr>
          <w:rFonts w:eastAsia="方正黑体_GBK"/>
        </w:rPr>
        <w:t>分</w:t>
      </w:r>
      <w:r>
        <w:rPr>
          <w:rFonts w:ascii="NEU-BZ-S92" w:hAnsi="NEU-BZ-S92"/>
        </w:rPr>
        <w:t>)</w:t>
      </w:r>
      <w:r>
        <w:t>已知</w:t>
      </w:r>
      <w:r>
        <w:rPr>
          <w:rFonts w:ascii="NEU-BZ-S92" w:hAnsi="NEU-BZ-S92"/>
        </w:rPr>
        <w:t>a=</w:t>
      </w:r>
      <m:oMath>
        <m:sSup>
          <m:sSupPr>
            <m:ctrlPr>
              <w:rPr>
                <w:rFonts w:ascii="Cambria Math" w:hAnsi="Cambria Math"/>
              </w:rPr>
            </m:ctrlPr>
          </m:sSupPr>
          <m:e>
            <m:r>
              <m:rPr>
                <m:sty m:val="p"/>
              </m:rPr>
              <w:rPr>
                <w:rFonts w:ascii="Cambria Math"/>
                <w:szCs w:val="18"/>
              </w:rPr>
              <m:t>2</m:t>
            </m:r>
          </m:e>
          <m:sup>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sup>
        </m:sSup>
      </m:oMath>
      <w:r>
        <w:rPr>
          <w:rFonts w:ascii="NEU-BZ-S92" w:hAnsi="NEU-BZ-S92"/>
        </w:rPr>
        <w:t>,b=</w:t>
      </w:r>
      <m:oMath>
        <m:sSup>
          <m:sSupPr>
            <m:ctrlPr>
              <w:rPr>
                <w:rFonts w:ascii="Cambria Math" w:hAnsi="Cambria Math"/>
              </w:rPr>
            </m:ctrlPr>
          </m:sSupPr>
          <m:e>
            <m:r>
              <m:rPr>
                <m:sty m:val="p"/>
              </m:rPr>
              <w:rPr>
                <w:rFonts w:ascii="Cambria Math"/>
                <w:szCs w:val="18"/>
              </w:rPr>
              <m:t>3</m:t>
            </m:r>
          </m:e>
          <m:sup>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sup>
        </m:sSup>
      </m:oMath>
      <w:r>
        <w:rPr>
          <w:rFonts w:ascii="NEU-BZ-S92" w:hAnsi="NEU-BZ-S92"/>
        </w:rPr>
        <w:t>,c=2</w:t>
      </w:r>
      <m:oMath>
        <m:sSup>
          <m:sSupPr>
            <m:ctrlPr>
              <w:rPr>
                <w:rFonts w:ascii="Cambria Math" w:hAnsi="Cambria Math"/>
              </w:rPr>
            </m:ctrlPr>
          </m:sSupPr>
          <m:e>
            <m:r>
              <m:rPr>
                <m:sty m:val="p"/>
              </m:rPr>
              <w:rPr>
                <w:rFonts w:ascii="Cambria Math"/>
                <w:szCs w:val="18"/>
              </w:rPr>
              <m:t>5</m:t>
            </m:r>
          </m:e>
          <m:sup>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sup>
        </m:sSup>
      </m:oMath>
      <w:r>
        <w:rPr>
          <w:rFonts w:ascii="NEU-BZ-S92" w:hAnsi="NEU-BZ-S92"/>
        </w:rPr>
        <w:t>,</w:t>
      </w:r>
      <w:r>
        <w:t>则</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A.b&lt;a&lt;c</w:t>
      </w:r>
      <w:r>
        <w:rPr>
          <w:rFonts w:ascii="NEU-BZ-S92" w:hAnsi="NEU-BZ-S92"/>
        </w:rPr>
        <w:t>　　　　</w:t>
      </w:r>
      <w:r>
        <w:rPr>
          <w:rFonts w:ascii="NEU-BZ-S92" w:hAnsi="NEU-BZ-S92"/>
        </w:rPr>
        <w:t>B.a&lt;b&lt;c</w:t>
      </w:r>
      <w:r>
        <w:rPr>
          <w:rFonts w:ascii="NEU-BZ-S92" w:hAnsi="NEU-BZ-S92"/>
        </w:rPr>
        <w:t>　　　　</w:t>
      </w:r>
      <w:r>
        <w:rPr>
          <w:rFonts w:ascii="NEU-BZ-S92" w:hAnsi="NEU-BZ-S92"/>
        </w:rPr>
        <w:t>C.b&lt;c&lt;a</w:t>
      </w:r>
      <w:r>
        <w:rPr>
          <w:rFonts w:ascii="NEU-BZ-S92" w:hAnsi="NEU-BZ-S92"/>
        </w:rPr>
        <w:t>　　　　</w:t>
      </w:r>
      <w:r>
        <w:rPr>
          <w:rFonts w:ascii="NEU-BZ-S92" w:hAnsi="NEU-BZ-S92"/>
        </w:rPr>
        <w:t>D.c&lt;a&lt;b</w:t>
      </w:r>
    </w:p>
    <w:p w:rsidR="00AE3B6A" w:rsidP="00AE3B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AE3B6A" w:rsidP="00AE3B6A">
      <w:pPr>
        <w:spacing w:line="276" w:lineRule="auto"/>
        <w:jc w:val="center"/>
      </w:pPr>
      <w:r>
        <w:rPr>
          <w:rFonts w:eastAsia="方正大黑_GBK"/>
          <w:sz w:val="32"/>
        </w:rPr>
        <w:t>过专题</w:t>
      </w:r>
    </w:p>
    <w:p w:rsidR="00AE3B6A" w:rsidP="00AE3B6A">
      <w:pPr>
        <w:spacing w:line="276" w:lineRule="auto"/>
        <w:jc w:val="center"/>
      </w:pPr>
      <w:r>
        <w:rPr>
          <w:rFonts w:eastAsia="方正大黑_GBK"/>
          <w:sz w:val="32"/>
        </w:rPr>
        <w:t>【五年高考】</w:t>
      </w:r>
    </w:p>
    <w:p w:rsidR="00AE3B6A" w:rsidP="00AE3B6A">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天津卷题组</w:t>
      </w:r>
    </w:p>
    <w:p w:rsidR="00AE3B6A" w:rsidP="00AE3B6A">
      <w:pPr>
        <w:spacing w:line="276" w:lineRule="auto"/>
      </w:pPr>
      <w:r>
        <w:rPr>
          <w:rFonts w:ascii="NEU-BZ-S92" w:hAnsi="NEU-BZ-S92"/>
        </w:rPr>
        <w:t>1.(2018</w:t>
      </w:r>
      <w:r>
        <w:rPr>
          <w:rFonts w:eastAsia="方正黑体_GBK"/>
        </w:rPr>
        <w:t>天津</w:t>
      </w:r>
      <w:r>
        <w:rPr>
          <w:rFonts w:ascii="NEU-BZ-S92" w:hAnsi="NEU-BZ-S92"/>
        </w:rPr>
        <w:t>,14,5</w:t>
      </w:r>
      <w:r>
        <w:rPr>
          <w:rFonts w:eastAsia="方正黑体_GBK"/>
        </w:rPr>
        <w:t>分</w:t>
      </w:r>
      <w:r>
        <w:rPr>
          <w:rFonts w:ascii="NEU-BZ-S92" w:hAnsi="NEU-BZ-S92"/>
        </w:rPr>
        <w:t>)</w:t>
      </w:r>
      <w:r>
        <w:t>已知</w:t>
      </w:r>
      <w:r>
        <w:rPr>
          <w:rFonts w:ascii="NEU-BZ-S92" w:hAnsi="NEU-BZ-S92"/>
        </w:rPr>
        <w:t>a&gt;0,</w:t>
      </w:r>
      <w:r>
        <w:t>函数</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ax</m:t>
                  </m:r>
                  <m:r>
                    <m:rPr>
                      <m:sty m:val="p"/>
                    </m:rPr>
                    <w:rPr>
                      <w:rFonts w:ascii="Cambria Math"/>
                      <w:szCs w:val="18"/>
                    </w:rPr>
                    <m:t>+</m:t>
                  </m:r>
                  <m:r>
                    <m:rPr>
                      <m:sty m:val="p"/>
                    </m:rPr>
                    <w:rPr>
                      <w:rFonts w:ascii="Cambria Math" w:hAnsi="Cambria Math"/>
                      <w:szCs w:val="18"/>
                    </w:rPr>
                    <m:t>a</m:t>
                  </m:r>
                  <m:r>
                    <m:rPr>
                      <m:nor/>
                    </m:rPr>
                    <w:rPr>
                      <w:rFonts w:ascii="Cambria Math"/>
                      <w:szCs w:val="18"/>
                    </w:rPr>
                    <m:t>,</m:t>
                  </m:r>
                  <m:r>
                    <m:rPr>
                      <m:sty m:val="p"/>
                    </m:rP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r>
                <m:e>
                  <m:r>
                    <m:rPr>
                      <m:nor/>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ax</m:t>
                  </m:r>
                  <m:r>
                    <m:rPr>
                      <m:nor/>
                    </m:rPr>
                    <w:rPr>
                      <w:rFonts w:ascii="Cambria Math"/>
                      <w:szCs w:val="18"/>
                    </w:rPr>
                    <m:t>-</m:t>
                  </m:r>
                  <m:r>
                    <m:rPr>
                      <m:sty m:val="p"/>
                    </m:rPr>
                    <w:rPr>
                      <w:rFonts w:ascii="Cambria Math"/>
                      <w:szCs w:val="18"/>
                    </w:rPr>
                    <m:t>2</m:t>
                  </m:r>
                  <m:r>
                    <m:rPr>
                      <m:sty m:val="p"/>
                    </m:rPr>
                    <w:rPr>
                      <w:rFonts w:ascii="Cambria Math" w:hAnsi="Cambria Math"/>
                      <w:szCs w:val="18"/>
                    </w:rPr>
                    <m:t>a</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&gt;</m:t>
                  </m:r>
                  <m:r>
                    <w:rPr>
                      <w:rFonts w:ascii="Cambria Math"/>
                      <w:szCs w:val="18"/>
                    </w:rPr>
                    <m:t>0</m:t>
                  </m:r>
                  <m:r>
                    <m:rPr>
                      <m:nor/>
                    </m:rPr>
                    <w:rPr>
                      <w:rFonts w:ascii="Cambria Math"/>
                      <w:szCs w:val="18"/>
                    </w:rPr>
                    <m:t>.</m:t>
                  </m:r>
                </m:e>
              </m:mr>
            </m:m>
          </m:e>
        </m:d>
      </m:oMath>
      <w:r>
        <w:t>若关于</w:t>
      </w:r>
      <w:r>
        <w:rPr>
          <w:rFonts w:ascii="NEU-BZ-S92" w:hAnsi="NEU-BZ-S92"/>
        </w:rPr>
        <w:t>x</w:t>
      </w:r>
      <w:r>
        <w:t>的方程</w:t>
      </w:r>
      <w:r>
        <w:rPr>
          <w:rFonts w:ascii="NEU-BZ-S92" w:hAnsi="NEU-BZ-S92"/>
        </w:rPr>
        <w:t>f(x)=ax</w:t>
      </w:r>
      <w:r>
        <w:t>恰有</w:t>
      </w:r>
      <w:r>
        <w:rPr>
          <w:rFonts w:ascii="NEU-BZ-S92" w:hAnsi="NEU-BZ-S92"/>
        </w:rPr>
        <w:t>2</w:t>
      </w:r>
      <w:r>
        <w:t>个互异的实数解</w:t>
      </w:r>
      <w:r>
        <w:rPr>
          <w:rFonts w:ascii="NEU-BZ-S92" w:hAnsi="NEU-BZ-S92"/>
        </w:rPr>
        <w:t>,</w:t>
      </w:r>
      <w:r>
        <w:t>则</w:t>
      </w:r>
      <w:r>
        <w:rPr>
          <w:rFonts w:ascii="NEU-BZ-S92" w:hAnsi="NEU-BZ-S92"/>
        </w:rPr>
        <w:t>a</w:t>
      </w:r>
      <w:r>
        <w:t>的取值范围是</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w:r>
        <w:rPr>
          <w:rFonts w:ascii="NEU-BZ-S92" w:hAnsi="NEU-BZ-S92"/>
        </w:rPr>
        <w:t>(4,8)</w:t>
      </w:r>
    </w:p>
    <w:p w:rsidR="00AE3B6A" w:rsidP="00AE3B6A">
      <w:pPr>
        <w:spacing w:line="276" w:lineRule="auto"/>
      </w:pPr>
      <w:r>
        <w:rPr>
          <w:rFonts w:ascii="NEU-BZ-S92" w:hAnsi="NEU-BZ-S92"/>
        </w:rPr>
        <w:t>2.(2014</w:t>
      </w:r>
      <w:r>
        <w:rPr>
          <w:rFonts w:eastAsia="方正黑体_GBK"/>
        </w:rPr>
        <w:t>天津文</w:t>
      </w:r>
      <w:r>
        <w:rPr>
          <w:rFonts w:ascii="NEU-BZ-S92" w:hAnsi="NEU-BZ-S92"/>
        </w:rPr>
        <w:t>,14,5</w:t>
      </w:r>
      <w:r>
        <w:rPr>
          <w:rFonts w:eastAsia="方正黑体_GBK"/>
        </w:rPr>
        <w:t>分</w:t>
      </w:r>
      <w:r>
        <w:rPr>
          <w:rFonts w:ascii="NEU-BZ-S92" w:hAnsi="NEU-BZ-S92"/>
        </w:rPr>
        <w:t>)</w:t>
      </w:r>
      <w:r>
        <w:t>已知函数</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+5</m:t>
                  </m:r>
                  <m:r>
                    <m:rPr>
                      <m:sty m:val="p"/>
                    </m:rPr>
                    <w:rPr>
                      <w:rFonts w:ascii="Cambria Math" w:hAnsi="Cambria Math"/>
                      <w:szCs w:val="18"/>
                    </w:rPr>
                    <m:t>x</m:t>
                  </m:r>
                  <m:r>
                    <m:rPr>
                      <m:sty m:val="p"/>
                    </m:rPr>
                    <w:rPr>
                      <w:rFonts w:ascii="Cambria Math"/>
                      <w:szCs w:val="18"/>
                    </w:rPr>
                    <m:t>+4</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r>
                <m:e>
                  <m:r>
                    <m:rPr>
                      <m:sty m:val="p"/>
                    </m:rPr>
                    <w:rPr>
                      <w:rFonts w:ascii="Cambria Math"/>
                      <w:szCs w:val="18"/>
                    </w:rPr>
                    <m:t>2</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r>
                    <m:rPr>
                      <m:nor/>
                    </m:rPr>
                    <w:rPr>
                      <w:rFonts w:ascii="Cambria Math"/>
                      <w:szCs w:val="18"/>
                    </w:rPr>
                    <m:t>　　　　</m:t>
                  </m:r>
                  <m:r>
                    <w:rPr>
                      <w:rFonts w:ascii="Cambria Math" w:hAnsi="Cambria Math"/>
                      <w:szCs w:val="18"/>
                    </w:rPr>
                    <m:t>x</m:t>
                  </m:r>
                  <m:r>
                    <m:rPr>
                      <m:sty m:val="p"/>
                    </m:rPr>
                    <w:rPr>
                      <w:rFonts w:ascii="Cambria Math"/>
                      <w:szCs w:val="18"/>
                    </w:rPr>
                    <m:t>&gt;</m:t>
                  </m:r>
                  <m:r>
                    <w:rPr>
                      <w:rFonts w:ascii="Cambria Math"/>
                      <w:szCs w:val="18"/>
                    </w:rPr>
                    <m:t>0</m:t>
                  </m:r>
                  <m:r>
                    <m:rPr>
                      <m:nor/>
                    </m:rPr>
                    <w:rPr>
                      <w:rFonts w:ascii="Cambria Math"/>
                      <w:szCs w:val="18"/>
                    </w:rPr>
                    <m:t>.</m:t>
                  </m:r>
                </m:e>
              </m:mr>
            </m:m>
          </m:e>
        </m:d>
      </m:oMath>
      <w:r>
        <w:t>若函数</w:t>
      </w:r>
      <w:r>
        <w:rPr>
          <w:rFonts w:ascii="NEU-BZ-S92" w:hAnsi="NEU-BZ-S92"/>
        </w:rPr>
        <w:t>y=f(x)-a|x|</w:t>
      </w:r>
      <w:r>
        <w:t>恰有</w:t>
      </w:r>
      <w:r>
        <w:rPr>
          <w:rFonts w:ascii="NEU-BZ-S92" w:hAnsi="NEU-BZ-S92"/>
        </w:rPr>
        <w:t>4</w:t>
      </w:r>
      <w:r>
        <w:t>个零点</w:t>
      </w:r>
      <w:r>
        <w:rPr>
          <w:rFonts w:ascii="NEU-BZ-S92" w:hAnsi="NEU-BZ-S92"/>
        </w:rPr>
        <w:t>,</w:t>
      </w:r>
      <w:r>
        <w:t>则实数</w:t>
      </w:r>
      <w:r>
        <w:rPr>
          <w:rFonts w:ascii="NEU-BZ-S92" w:hAnsi="NEU-BZ-S92"/>
        </w:rPr>
        <w:t>a</w:t>
      </w:r>
      <w:r>
        <w:t>的取值范围为</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w:r>
        <w:rPr>
          <w:rFonts w:ascii="NEU-BZ-S92" w:hAnsi="NEU-BZ-S92"/>
        </w:rPr>
        <w:t>(1,2)</w:t>
      </w:r>
    </w:p>
    <w:p w:rsidR="00AE3B6A" w:rsidP="00AE3B6A">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统一命题、省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AE3B6A" w:rsidP="00AE3B6A">
      <w:pPr>
        <w:spacing w:line="276" w:lineRule="auto"/>
      </w:pPr>
      <w:r>
        <w:rPr>
          <w:rFonts w:eastAsia="方正大黑_GBK"/>
          <w:sz w:val="20"/>
        </w:rPr>
        <w:t>考点一</w:t>
      </w:r>
      <w:r>
        <w:rPr>
          <w:rFonts w:ascii="NEU-BZ-S92" w:hAnsi="NEU-BZ-S92"/>
          <w:sz w:val="20"/>
        </w:rPr>
        <w:t>　</w:t>
      </w:r>
      <w:r>
        <w:rPr>
          <w:rFonts w:eastAsia="方正黑体_GBK"/>
          <w:sz w:val="20"/>
        </w:rPr>
        <w:t>二次函数</w:t>
      </w:r>
    </w:p>
    <w:p w:rsidR="00AE3B6A" w:rsidP="00AE3B6A">
      <w:pPr>
        <w:spacing w:line="276" w:lineRule="auto"/>
      </w:pPr>
      <w:r>
        <w:rPr>
          <w:rFonts w:ascii="NEU-BZ-S92" w:hAnsi="NEU-BZ-S92"/>
        </w:rPr>
        <w:t>1.(2015</w:t>
      </w:r>
      <w:r>
        <w:rPr>
          <w:rFonts w:eastAsia="方正黑体_GBK"/>
        </w:rPr>
        <w:t>四川</w:t>
      </w:r>
      <w:r>
        <w:rPr>
          <w:rFonts w:ascii="NEU-BZ-S92" w:hAnsi="NEU-BZ-S92"/>
        </w:rPr>
        <w:t>,9,5</w:t>
      </w:r>
      <w:r>
        <w:rPr>
          <w:rFonts w:eastAsia="方正黑体_GBK"/>
        </w:rPr>
        <w:t>分</w:t>
      </w:r>
      <w:r>
        <w:rPr>
          <w:rFonts w:ascii="NEU-BZ-S92" w:hAnsi="NEU-BZ-S92"/>
        </w:rPr>
        <w:t>)</w:t>
      </w:r>
      <w:r>
        <w:t>如果函数</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(m-2)x</w:t>
      </w:r>
      <w:r>
        <w:rPr>
          <w:rFonts w:ascii="NEU-BZ-S92" w:hAnsi="NEU-BZ-S92"/>
          <w:vertAlign w:val="superscript"/>
        </w:rPr>
        <w:t>2</w:t>
      </w:r>
      <w:r>
        <w:rPr>
          <w:rFonts w:ascii="NEU-BZ-S92" w:hAnsi="NEU-BZ-S92"/>
        </w:rPr>
        <w:t>+(n-8)x+1(m</w:t>
      </w:r>
      <w:r>
        <w:rPr>
          <w:rFonts w:eastAsia="NEU-BZ-S92"/>
        </w:rPr>
        <w:t>≥</w:t>
      </w:r>
      <w:r>
        <w:rPr>
          <w:rFonts w:ascii="NEU-BZ-S92" w:hAnsi="NEU-BZ-S92"/>
        </w:rPr>
        <w:t>0,n</w:t>
      </w:r>
      <w:r>
        <w:rPr>
          <w:rFonts w:eastAsia="NEU-BZ-S92"/>
        </w:rPr>
        <w:t>≥</w:t>
      </w:r>
      <w:r>
        <w:rPr>
          <w:rFonts w:ascii="NEU-BZ-S92" w:hAnsi="NEU-BZ-S92"/>
        </w:rPr>
        <w:t>0)</w:t>
      </w:r>
      <w:r>
        <w:t>在区间</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r>
        <w:t>上单调递减</w:t>
      </w:r>
      <w:r>
        <w:rPr>
          <w:rFonts w:ascii="NEU-BZ-S92" w:hAnsi="NEU-BZ-S92"/>
        </w:rPr>
        <w:t>,</w:t>
      </w:r>
      <w:r>
        <w:t>那么</w:t>
      </w:r>
      <w:r>
        <w:rPr>
          <w:rFonts w:ascii="NEU-BZ-S92" w:hAnsi="NEU-BZ-S92"/>
        </w:rPr>
        <w:t>mn</w:t>
      </w:r>
      <w:r>
        <w:t>的最大值为</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A.16</w:t>
      </w:r>
      <w:r>
        <w:rPr>
          <w:rFonts w:ascii="NEU-BZ-S92" w:hAnsi="NEU-BZ-S92"/>
        </w:rPr>
        <w:t>　　　　</w:t>
      </w:r>
      <w:r>
        <w:rPr>
          <w:rFonts w:ascii="NEU-BZ-S92" w:hAnsi="NEU-BZ-S92"/>
        </w:rPr>
        <w:t>B.18</w:t>
      </w:r>
      <w:r>
        <w:rPr>
          <w:rFonts w:ascii="NEU-BZ-S92" w:hAnsi="NEU-BZ-S92"/>
        </w:rPr>
        <w:t>　　　　</w:t>
      </w:r>
      <w:r>
        <w:rPr>
          <w:rFonts w:ascii="NEU-BZ-S92" w:hAnsi="NEU-BZ-S92"/>
        </w:rPr>
        <w:t>C.25</w:t>
      </w:r>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81</m:t>
            </m:r>
          </m:num>
          <m:den>
            <m:r>
              <m:rPr>
                <m:sty m:val="p"/>
              </m:rPr>
              <w:rPr>
                <w:rFonts w:ascii="Cambria Math"/>
                <w:sz w:val="20"/>
                <w:szCs w:val="20"/>
              </w:rPr>
              <m:t>2</m:t>
            </m:r>
          </m:den>
        </m:f>
      </m:oMath>
    </w:p>
    <w:p w:rsidR="00AE3B6A" w:rsidP="00AE3B6A">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AE3B6A" w:rsidP="00AE3B6A">
      <w:pPr>
        <w:spacing w:line="276" w:lineRule="auto"/>
      </w:pPr>
      <w:r>
        <w:rPr>
          <w:rFonts w:ascii="NEU-BZ-S92" w:hAnsi="NEU-BZ-S92"/>
        </w:rPr>
        <w:t>2.(2014</w:t>
      </w:r>
      <w:r>
        <w:rPr>
          <w:rFonts w:eastAsia="方正黑体_GBK"/>
        </w:rPr>
        <w:t>大纲全国</w:t>
      </w:r>
      <w:r>
        <w:rPr>
          <w:rFonts w:ascii="NEU-BZ-S92" w:hAnsi="NEU-BZ-S92"/>
        </w:rPr>
        <w:t>,16,5</w:t>
      </w:r>
      <w:r>
        <w:rPr>
          <w:rFonts w:eastAsia="方正黑体_GBK"/>
        </w:rPr>
        <w:t>分</w:t>
      </w:r>
      <w:r>
        <w:rPr>
          <w:rFonts w:ascii="NEU-BZ-S92" w:hAnsi="NEU-BZ-S92"/>
        </w:rPr>
        <w:t>)</w:t>
      </w:r>
      <w:r>
        <w:t>若函数</w:t>
      </w:r>
      <w:r>
        <w:rPr>
          <w:rFonts w:ascii="NEU-BZ-S92" w:hAnsi="NEU-BZ-S92"/>
        </w:rPr>
        <w:t>f(x)=cos</w:t>
      </w:r>
      <w:r>
        <w:t xml:space="preserve"> </w:t>
      </w:r>
      <w:r>
        <w:rPr>
          <w:rFonts w:ascii="NEU-BZ-S92" w:hAnsi="NEU-BZ-S92"/>
        </w:rPr>
        <w:t>2x+asin</w:t>
      </w:r>
      <w:r>
        <w:t xml:space="preserve"> </w:t>
      </w:r>
      <w:r>
        <w:rPr>
          <w:rFonts w:ascii="NEU-BZ-S92" w:hAnsi="NEU-BZ-S92"/>
        </w:rPr>
        <w:t>x</w:t>
      </w:r>
      <w:r>
        <w:t>在区间</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6</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是减函数</w:t>
      </w:r>
      <w:r>
        <w:rPr>
          <w:rFonts w:ascii="NEU-BZ-S92" w:hAnsi="NEU-BZ-S92"/>
        </w:rPr>
        <w:t>,</w:t>
      </w:r>
      <w:r>
        <w:t>则</w:t>
      </w:r>
      <w:r>
        <w:rPr>
          <w:rFonts w:ascii="NEU-BZ-S92" w:hAnsi="NEU-BZ-S92"/>
        </w:rPr>
        <w:t>a</w:t>
      </w:r>
      <w:r>
        <w:t>的取值范围是</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w:r>
        <w:rPr>
          <w:rFonts w:ascii="NEU-BZ-S92" w:hAnsi="NEU-BZ-S92"/>
        </w:rPr>
        <w:t>(-∞,2]</w:t>
      </w:r>
    </w:p>
    <w:p w:rsidR="00AE3B6A" w:rsidP="00AE3B6A">
      <w:pPr>
        <w:spacing w:line="276" w:lineRule="auto"/>
      </w:pPr>
      <w:r>
        <w:rPr>
          <w:rFonts w:eastAsia="方正大黑_GBK"/>
          <w:sz w:val="20"/>
        </w:rPr>
        <w:t>考点二</w:t>
      </w:r>
      <w:r>
        <w:rPr>
          <w:rFonts w:ascii="NEU-BZ-S92" w:hAnsi="NEU-BZ-S92"/>
          <w:sz w:val="20"/>
        </w:rPr>
        <w:t>　</w:t>
      </w:r>
      <w:r>
        <w:rPr>
          <w:rFonts w:eastAsia="方正黑体_GBK"/>
          <w:sz w:val="20"/>
        </w:rPr>
        <w:t>幂函数</w:t>
      </w:r>
    </w:p>
    <w:p w:rsidR="00AE3B6A" w:rsidP="00AE3B6A">
      <w:pPr>
        <w:spacing w:line="276" w:lineRule="auto"/>
      </w:pPr>
      <w:r>
        <w:rPr>
          <w:rFonts w:ascii="NEU-BZ-S92" w:hAnsi="NEU-BZ-S92"/>
        </w:rPr>
        <w:t>　</w:t>
      </w:r>
      <w:r>
        <w:rPr>
          <w:rFonts w:ascii="NEU-BZ-S92" w:hAnsi="NEU-BZ-S92"/>
        </w:rPr>
        <w:t>(2014</w:t>
      </w:r>
      <w:r>
        <w:rPr>
          <w:rFonts w:eastAsia="方正黑体_GBK"/>
        </w:rPr>
        <w:t>浙江</w:t>
      </w:r>
      <w:r>
        <w:rPr>
          <w:rFonts w:ascii="NEU-BZ-S92" w:hAnsi="NEU-BZ-S92"/>
        </w:rPr>
        <w:t>,7,5</w:t>
      </w:r>
      <w:r>
        <w:rPr>
          <w:rFonts w:eastAsia="方正黑体_GBK"/>
        </w:rPr>
        <w:t>分</w:t>
      </w:r>
      <w:r>
        <w:rPr>
          <w:rFonts w:ascii="NEU-BZ-S92" w:hAnsi="NEU-BZ-S92"/>
        </w:rPr>
        <w:t>)</w:t>
      </w:r>
      <w:r>
        <w:t>在同一直角坐标系中</w:t>
      </w:r>
      <w:r>
        <w:rPr>
          <w:rFonts w:ascii="NEU-BZ-S92" w:hAnsi="NEU-BZ-S92"/>
        </w:rPr>
        <w:t>,</w:t>
      </w:r>
      <w:r>
        <w:t>函数</w:t>
      </w:r>
      <w:r>
        <w:rPr>
          <w:rFonts w:ascii="NEU-BZ-S92" w:hAnsi="NEU-BZ-S92"/>
        </w:rPr>
        <w:t>f(x)=x</w:t>
      </w:r>
      <w:r>
        <w:rPr>
          <w:rFonts w:ascii="NEU-BZ-S92" w:hAnsi="NEU-BZ-S92"/>
          <w:vertAlign w:val="superscript"/>
        </w:rPr>
        <w:t>a</w:t>
      </w:r>
      <w:r>
        <w:rPr>
          <w:rFonts w:ascii="NEU-BZ-S92" w:hAnsi="NEU-BZ-S92"/>
        </w:rPr>
        <w:t>(x&gt;0),g(x)=log</w:t>
      </w:r>
      <w:r>
        <w:rPr>
          <w:rFonts w:ascii="NEU-BZ-S92" w:hAnsi="NEU-BZ-S92"/>
          <w:vertAlign w:val="subscript"/>
        </w:rPr>
        <w:t>a</w:t>
      </w:r>
      <w:r>
        <w:rPr>
          <w:rFonts w:ascii="NEU-BZ-S92" w:hAnsi="NEU-BZ-S92"/>
        </w:rPr>
        <w:t>x</w:t>
      </w:r>
      <w:r>
        <w:t>的图象可能是</w:t>
      </w:r>
      <w:r>
        <w:rPr>
          <w:rFonts w:ascii="NEU-BZ-S92" w:hAnsi="NEU-BZ-S92"/>
        </w:rPr>
        <w:t>(</w:t>
      </w:r>
      <w:r>
        <w:rPr>
          <w:rFonts w:ascii="NEU-BZ-S92" w:hAnsi="NEU-BZ-S92"/>
        </w:rPr>
        <w:t>　　</w:t>
      </w:r>
      <w:r>
        <w:rPr>
          <w:rFonts w:ascii="NEU-BZ-S92" w:hAnsi="NEU-BZ-S92"/>
        </w:rPr>
        <w:t>)</w:t>
      </w:r>
    </w:p>
    <w:p w:rsidR="00AE3B6A" w:rsidP="00AE3B6A">
      <w:pPr>
        <w:spacing w:line="276" w:lineRule="auto"/>
        <w:jc w:val="center"/>
      </w:pPr>
      <w:r>
        <w:rPr>
          <w:noProof/>
        </w:rPr>
        <w:drawing>
          <wp:inline distT="0" distB="0" distL="0" distR="0">
            <wp:extent cx="3060000" cy="798480"/>
            <wp:effectExtent l="0" t="0" r="0" b="0"/>
            <wp:docPr id="60" name="15gztlsx50.jpg" descr="id:2147516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xmlns:r="http://schemas.openxmlformats.org/officeDocument/2006/relationships" r:embed="rId9"/>
                    <a:stretch>
                      <a:fillRect/>
                    </a:stretch>
                  </pic:blipFill>
                  <pic:spPr>
                    <a:xfrm>
                      <a:off x="0" y="0"/>
                      <a:ext cx="3060000" cy="798480"/>
                    </a:xfrm>
                    <a:prstGeom prst="rect">
                      <a:avLst/>
                    </a:prstGeom>
                  </pic:spPr>
                </pic:pic>
              </a:graphicData>
            </a:graphic>
          </wp:inline>
        </w:drawing>
      </w:r>
    </w:p>
    <w:p w:rsidR="00AE3B6A" w:rsidP="00AE3B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AE3B6A" w:rsidP="00AE3B6A">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AE3B6A" w:rsidP="00AE3B6A">
      <w:pPr>
        <w:spacing w:line="276" w:lineRule="auto"/>
      </w:pPr>
      <w:r>
        <w:rPr>
          <w:rFonts w:ascii="NEU-BZ-S92" w:hAnsi="NEU-BZ-S92"/>
        </w:rPr>
        <w:t>1.(2016</w:t>
      </w:r>
      <w:r>
        <w:rPr>
          <w:rFonts w:eastAsia="方正黑体_GBK"/>
        </w:rPr>
        <w:t>浙江</w:t>
      </w:r>
      <w:r>
        <w:rPr>
          <w:rFonts w:ascii="NEU-BZ-S92" w:hAnsi="NEU-BZ-S92"/>
        </w:rPr>
        <w:t>,6,5</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+bx,</w:t>
      </w:r>
      <w:r>
        <w:t>则</w:t>
      </w:r>
      <w:r>
        <w:t>“</w:t>
      </w:r>
      <w:r>
        <w:rPr>
          <w:rFonts w:ascii="NEU-BZ-S92" w:hAnsi="NEU-BZ-S92"/>
        </w:rPr>
        <w:t>b&lt;0</w:t>
      </w:r>
      <w:r>
        <w:t>”</w:t>
      </w:r>
      <w:r>
        <w:t>是</w:t>
      </w:r>
      <w:r>
        <w:t>“</w:t>
      </w:r>
      <w:r>
        <w:rPr>
          <w:rFonts w:ascii="NEU-BZ-S92" w:hAnsi="NEU-BZ-S92"/>
        </w:rPr>
        <w:t>f(f(x))</w:t>
      </w:r>
      <w:r>
        <w:t>的最小值与</w:t>
      </w:r>
      <w:r>
        <w:rPr>
          <w:rFonts w:ascii="NEU-BZ-S92" w:hAnsi="NEU-BZ-S92"/>
        </w:rPr>
        <w:t>f(x)</w:t>
      </w:r>
      <w:r>
        <w:t>的最小值相等</w:t>
      </w:r>
      <w:r>
        <w:t>”</w:t>
      </w:r>
      <w:r>
        <w:t>的</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w:t>
      </w:r>
      <w:r>
        <w:t>充分不必要条件</w:t>
      </w:r>
      <w:r>
        <w:rPr>
          <w:rFonts w:ascii="NEU-BZ-S92" w:hAnsi="NEU-BZ-S92"/>
        </w:rPr>
        <w:t>　　　　</w:t>
      </w:r>
      <w:r>
        <w:rPr>
          <w:rFonts w:ascii="NEU-BZ-S92" w:hAnsi="NEU-BZ-S92"/>
        </w:rPr>
        <w:t>B.</w:t>
      </w:r>
      <w:r>
        <w:t>必要不充分条件</w:t>
      </w:r>
      <w:r>
        <w:rPr>
          <w:rFonts w:ascii="NEU-BZ-S92" w:hAnsi="NEU-BZ-S92"/>
        </w:rPr>
        <w:t>　　　　</w:t>
      </w:r>
      <w:r>
        <w:rPr>
          <w:rFonts w:ascii="NEU-BZ-S92" w:hAnsi="NEU-BZ-S92"/>
        </w:rPr>
        <w:t>C.</w:t>
      </w:r>
      <w:r>
        <w:t>充分必要条件</w:t>
      </w:r>
      <w:r>
        <w:rPr>
          <w:rFonts w:ascii="NEU-BZ-S92" w:hAnsi="NEU-BZ-S92"/>
        </w:rPr>
        <w:t>　　　　</w:t>
      </w:r>
      <w:r>
        <w:rPr>
          <w:rFonts w:ascii="NEU-BZ-S92" w:hAnsi="NEU-BZ-S92"/>
        </w:rPr>
        <w:t>D.</w:t>
      </w:r>
      <w:r>
        <w:t>既不充分也不必要条件</w:t>
      </w:r>
    </w:p>
    <w:p w:rsidR="00AE3B6A" w:rsidP="00AE3B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AE3B6A" w:rsidP="00AE3B6A">
      <w:pPr>
        <w:spacing w:line="276" w:lineRule="auto"/>
      </w:pPr>
      <w:r>
        <w:rPr>
          <w:rFonts w:ascii="NEU-BZ-S92" w:hAnsi="NEU-BZ-S92"/>
        </w:rPr>
        <w:t>2.(2015</w:t>
      </w:r>
      <w:r>
        <w:rPr>
          <w:rFonts w:eastAsia="方正黑体_GBK"/>
        </w:rPr>
        <w:t>广东</w:t>
      </w:r>
      <w:r>
        <w:rPr>
          <w:rFonts w:ascii="NEU-BZ-S92" w:hAnsi="NEU-BZ-S92"/>
        </w:rPr>
        <w:t>,21,14</w:t>
      </w:r>
      <w:r>
        <w:rPr>
          <w:rFonts w:eastAsia="方正黑体_GBK"/>
        </w:rPr>
        <w:t>分</w:t>
      </w:r>
      <w:r>
        <w:rPr>
          <w:rFonts w:ascii="NEU-BZ-S92" w:hAnsi="NEU-BZ-S92"/>
        </w:rPr>
        <w:t>)</w:t>
      </w:r>
      <w:r>
        <w:t>设</w:t>
      </w:r>
      <w:r>
        <w:rPr>
          <w:rFonts w:ascii="NEU-BZ-S92" w:hAnsi="NEU-BZ-S92"/>
        </w:rPr>
        <w:t>a</w:t>
      </w:r>
      <w:r>
        <w:t>为实数</w:t>
      </w:r>
      <w:r>
        <w:rPr>
          <w:rFonts w:ascii="NEU-BZ-S92" w:hAnsi="NEU-BZ-S92"/>
        </w:rPr>
        <w:t>,</w:t>
      </w:r>
      <w:r>
        <w:t>函数</w:t>
      </w:r>
      <w:r>
        <w:rPr>
          <w:rFonts w:ascii="NEU-BZ-S92" w:hAnsi="NEU-BZ-S92"/>
        </w:rPr>
        <w:t>f(x)=(x-a)</w:t>
      </w:r>
      <w:r>
        <w:rPr>
          <w:rFonts w:ascii="NEU-BZ-S92" w:hAnsi="NEU-BZ-S92"/>
          <w:vertAlign w:val="superscript"/>
        </w:rPr>
        <w:t>2</w:t>
      </w:r>
      <w:r>
        <w:rPr>
          <w:rFonts w:ascii="NEU-BZ-S92" w:hAnsi="NEU-BZ-S92"/>
        </w:rPr>
        <w:t>+|x-a|-a(a-1).</w:t>
      </w:r>
    </w:p>
    <w:p w:rsidR="00AE3B6A" w:rsidP="00AE3B6A">
      <w:pPr>
        <w:spacing w:line="276" w:lineRule="auto"/>
      </w:pPr>
      <w:r>
        <w:rPr>
          <w:rFonts w:ascii="NEU-BZ-S92" w:hAnsi="NEU-BZ-S92"/>
        </w:rPr>
        <w:t>(1)</w:t>
      </w:r>
      <w:r>
        <w:t>若</w:t>
      </w:r>
      <w:r>
        <w:rPr>
          <w:rFonts w:ascii="NEU-BZ-S92" w:hAnsi="NEU-BZ-S92"/>
        </w:rPr>
        <w:t>f(0)</w:t>
      </w:r>
      <w:r>
        <w:rPr>
          <w:rFonts w:eastAsia="NEU-BZ-S92"/>
        </w:rPr>
        <w:t>≤</w:t>
      </w:r>
      <w:r>
        <w:rPr>
          <w:rFonts w:ascii="NEU-BZ-S92" w:hAnsi="NEU-BZ-S92"/>
        </w:rPr>
        <w:t>1,</w:t>
      </w:r>
      <w:r>
        <w:t>求</w:t>
      </w:r>
      <w:r>
        <w:rPr>
          <w:rFonts w:ascii="NEU-BZ-S92" w:hAnsi="NEU-BZ-S92"/>
        </w:rPr>
        <w:t>a</w:t>
      </w:r>
      <w:r>
        <w:t>的取值范围</w:t>
      </w:r>
      <w:r>
        <w:rPr>
          <w:rFonts w:ascii="NEU-BZ-S92" w:hAnsi="NEU-BZ-S92"/>
        </w:rPr>
        <w:t>;</w:t>
      </w:r>
    </w:p>
    <w:p w:rsidR="00AE3B6A" w:rsidP="00AE3B6A">
      <w:pPr>
        <w:spacing w:line="276" w:lineRule="auto"/>
      </w:pPr>
      <w:r>
        <w:rPr>
          <w:rFonts w:ascii="NEU-BZ-S92" w:hAnsi="NEU-BZ-S92"/>
        </w:rPr>
        <w:t>(2)</w:t>
      </w:r>
      <w:r>
        <w:t>讨论</w:t>
      </w:r>
      <w:r>
        <w:rPr>
          <w:rFonts w:ascii="NEU-BZ-S92" w:hAnsi="NEU-BZ-S92"/>
        </w:rPr>
        <w:t>f(x)</w:t>
      </w:r>
      <w:r>
        <w:t>的单调性</w:t>
      </w:r>
      <w:r>
        <w:rPr>
          <w:rFonts w:ascii="NEU-BZ-S92" w:hAnsi="NEU-BZ-S92"/>
        </w:rPr>
        <w:t>;</w:t>
      </w:r>
    </w:p>
    <w:p w:rsidR="00AE3B6A" w:rsidP="00AE3B6A">
      <w:pPr>
        <w:spacing w:line="276" w:lineRule="auto"/>
      </w:pPr>
      <w:r>
        <w:rPr>
          <w:rFonts w:ascii="NEU-BZ-S92" w:hAnsi="NEU-BZ-S92"/>
        </w:rPr>
        <w:t>(3)</w:t>
      </w:r>
      <w:r>
        <w:t>当</w:t>
      </w:r>
      <w:r>
        <w:rPr>
          <w:rFonts w:ascii="NEU-BZ-S92" w:hAnsi="NEU-BZ-S92"/>
        </w:rPr>
        <w:t>a</w:t>
      </w:r>
      <w:r>
        <w:rPr>
          <w:rFonts w:eastAsia="NEU-BZ-S92"/>
        </w:rPr>
        <w:t>≥</w:t>
      </w:r>
      <w:r>
        <w:rPr>
          <w:rFonts w:ascii="NEU-BZ-S92" w:hAnsi="NEU-BZ-S92"/>
        </w:rPr>
        <w:t>2</w:t>
      </w:r>
      <w:r>
        <w:t>时</w:t>
      </w:r>
      <w:r>
        <w:rPr>
          <w:rFonts w:ascii="NEU-BZ-S92" w:hAnsi="NEU-BZ-S92"/>
        </w:rPr>
        <w:t>,</w:t>
      </w:r>
      <w:r>
        <w:t>讨论</w:t>
      </w:r>
      <w:r>
        <w:rPr>
          <w:rFonts w:ascii="NEU-BZ-S92" w:hAnsi="NEU-BZ-S92"/>
        </w:rPr>
        <w:t>f(x)+</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oMath>
      <w:r>
        <w:t>在区间</w:t>
      </w:r>
      <w:r>
        <w:rPr>
          <w:rFonts w:ascii="NEU-BZ-S92" w:hAnsi="NEU-BZ-S92"/>
        </w:rPr>
        <w:t>(0,+∞)</w:t>
      </w:r>
      <w:r>
        <w:t>内的零点个数</w:t>
      </w:r>
      <w:r>
        <w:rPr>
          <w:rFonts w:ascii="NEU-BZ-S92" w:hAnsi="NEU-BZ-S92"/>
        </w:rPr>
        <w:t>.</w:t>
      </w:r>
    </w:p>
    <w:p w:rsidR="00AE3B6A" w:rsidP="00AE3B6A">
      <w:pPr>
        <w:spacing w:line="276" w:lineRule="auto"/>
      </w:pPr>
      <w:r>
        <w:rPr>
          <w:rFonts w:eastAsia="方正黑体_GBK"/>
        </w:rPr>
        <w:t>解析</w:t>
      </w:r>
      <w:r>
        <w:rPr>
          <w:rFonts w:ascii="NEU-BZ-S92" w:hAnsi="NEU-BZ-S92"/>
        </w:rPr>
        <w:t>　</w:t>
      </w:r>
      <w:r>
        <w:rPr>
          <w:rFonts w:ascii="NEU-BZ-S92" w:hAnsi="NEU-BZ-S92"/>
        </w:rPr>
        <w:t>(1)f(0)=a</w:t>
      </w:r>
      <w:r>
        <w:rPr>
          <w:rFonts w:ascii="NEU-BZ-S92" w:hAnsi="NEU-BZ-S92"/>
          <w:vertAlign w:val="superscript"/>
        </w:rPr>
        <w:t>2</w:t>
      </w:r>
      <w:r>
        <w:rPr>
          <w:rFonts w:ascii="NEU-BZ-S92" w:hAnsi="NEU-BZ-S92"/>
        </w:rPr>
        <w:t>+|a|-a(a-1)=|a|+a.</w:t>
      </w:r>
    </w:p>
    <w:p w:rsidR="00AE3B6A" w:rsidP="00AE3B6A">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f(0)=0</w:t>
      </w:r>
      <w:r>
        <w:rPr>
          <w:rFonts w:eastAsia="NEU-BZ-S92"/>
        </w:rPr>
        <w:t>≤</w:t>
      </w:r>
      <w:r>
        <w:rPr>
          <w:rFonts w:ascii="NEU-BZ-S92" w:hAnsi="NEU-BZ-S92"/>
        </w:rPr>
        <w:t>1</w:t>
      </w:r>
      <w:r>
        <w:t>对于任意的</w:t>
      </w:r>
      <w:r>
        <w:rPr>
          <w:rFonts w:ascii="NEU-BZ-S92" w:hAnsi="NEU-BZ-S92"/>
        </w:rPr>
        <w:t>a</w:t>
      </w:r>
      <w:r>
        <w:rPr>
          <w:rFonts w:eastAsia="NEU-BZ-S92"/>
        </w:rPr>
        <w:t>≤</w:t>
      </w:r>
      <w:r>
        <w:rPr>
          <w:rFonts w:ascii="NEU-BZ-S92" w:hAnsi="NEU-BZ-S92"/>
        </w:rPr>
        <w:t>0</w:t>
      </w:r>
      <w:r>
        <w:t>恒成立</w:t>
      </w:r>
      <w:r>
        <w:rPr>
          <w:rFonts w:ascii="NEU-BZ-S92" w:hAnsi="NEU-BZ-S92"/>
        </w:rPr>
        <w:t>;</w:t>
      </w:r>
    </w:p>
    <w:p w:rsidR="00AE3B6A" w:rsidP="00AE3B6A">
      <w:pPr>
        <w:spacing w:line="276" w:lineRule="auto"/>
      </w:pPr>
      <w:r>
        <w:t>当</w:t>
      </w:r>
      <w:r>
        <w:rPr>
          <w:rFonts w:ascii="NEU-BZ-S92" w:hAnsi="NEU-BZ-S92"/>
        </w:rPr>
        <w:t>a&gt;0</w:t>
      </w:r>
      <w:r>
        <w:t>时</w:t>
      </w:r>
      <w:r>
        <w:rPr>
          <w:rFonts w:ascii="NEU-BZ-S92" w:hAnsi="NEU-BZ-S92"/>
        </w:rPr>
        <w:t>,</w:t>
      </w:r>
      <w:r>
        <w:t xml:space="preserve"> </w:t>
      </w:r>
      <w:r>
        <w:rPr>
          <w:rFonts w:ascii="NEU-BZ-S92" w:hAnsi="NEU-BZ-S92"/>
        </w:rPr>
        <w:t>f(0)=2a,</w:t>
      </w:r>
    </w:p>
    <w:p w:rsidR="00AE3B6A" w:rsidP="00AE3B6A">
      <w:pPr>
        <w:spacing w:line="276" w:lineRule="auto"/>
      </w:pPr>
      <w:r>
        <w:t>令</w:t>
      </w:r>
      <w:r>
        <w:rPr>
          <w:rFonts w:ascii="NEU-BZ-S92" w:hAnsi="NEU-BZ-S92"/>
        </w:rPr>
        <w:t>2a</w:t>
      </w:r>
      <w:r>
        <w:rPr>
          <w:rFonts w:eastAsia="NEU-BZ-S92"/>
        </w:rPr>
        <w:t>≤</w:t>
      </w:r>
      <w:r>
        <w:rPr>
          <w:rFonts w:ascii="NEU-BZ-S92" w:hAnsi="NEU-BZ-S92"/>
        </w:rPr>
        <w:t>1,</w:t>
      </w:r>
      <w:r>
        <w:t>解得</w:t>
      </w:r>
      <w:r>
        <w:rPr>
          <w:rFonts w:ascii="NEU-BZ-S92" w:hAnsi="NEU-BZ-S92"/>
        </w:rPr>
        <w:t>0&lt;a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AE3B6A" w:rsidP="00AE3B6A">
      <w:pPr>
        <w:spacing w:line="276" w:lineRule="auto"/>
      </w:pPr>
      <w:r>
        <w:t>综上</w:t>
      </w:r>
      <w:r>
        <w:rPr>
          <w:rFonts w:ascii="NEU-BZ-S92" w:hAnsi="NEU-BZ-S92"/>
        </w:rPr>
        <w:t>,a</w:t>
      </w:r>
      <w:r>
        <w:t>的取值范围是</w:t>
      </w:r>
      <m:oMath>
        <m:d>
          <m:dPr>
            <m:endChr m:val="]"/>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AE3B6A" w:rsidP="00AE3B6A">
      <w:pPr>
        <w:spacing w:line="276" w:lineRule="auto"/>
      </w:pPr>
      <w:r>
        <w:rPr>
          <w:rFonts w:ascii="NEU-BZ-S92" w:hAnsi="NEU-BZ-S92"/>
        </w:rPr>
        <w:t>(2)</w:t>
      </w:r>
      <w:r>
        <w:t>易知函数</w:t>
      </w:r>
      <w:r>
        <w:rPr>
          <w:rFonts w:ascii="NEU-BZ-S92" w:hAnsi="NEU-BZ-S92"/>
        </w:rPr>
        <w:t>f(x)</w:t>
      </w:r>
      <w:r>
        <w:t>的定义域为</w:t>
      </w:r>
      <w:r>
        <w:rPr>
          <w:rFonts w:ascii="NEU-HZ-S92" w:hAnsi="NEU-HZ-S92"/>
        </w:rPr>
        <w:t>R</w:t>
      </w:r>
      <w:r>
        <w:rPr>
          <w:rFonts w:ascii="NEU-BZ-S92" w:hAnsi="NEU-BZ-S92"/>
        </w:rPr>
        <w:t>.</w:t>
      </w:r>
    </w:p>
    <w:p w:rsidR="00AE3B6A" w:rsidP="00AE3B6A">
      <w:pPr>
        <w:spacing w:line="276" w:lineRule="auto"/>
      </w:pPr>
      <w:r>
        <w:t>由已知得</w:t>
      </w:r>
      <w:r>
        <w:rPr>
          <w:rFonts w:ascii="NEU-BZ-S92" w:hAnsi="NEU-BZ-S92"/>
        </w:rPr>
        <w:t>,</w:t>
      </w:r>
      <w:r>
        <w:t xml:space="preserve"> </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a</m:t>
                  </m:r>
                  <m:r>
                    <m:rPr>
                      <m:sty m:val="p"/>
                    </m:rPr>
                    <w:rPr>
                      <w:rFonts w:ascii="Cambria Math"/>
                      <w:szCs w:val="18"/>
                    </w:rPr>
                    <m:t>+1</m:t>
                  </m:r>
                  <m:r>
                    <m:rPr>
                      <m:nor/>
                    </m:rPr>
                    <w:rPr>
                      <w:rFonts w:ascii="Cambria Math"/>
                      <w:szCs w:val="18"/>
                    </w:rPr>
                    <m:t>)</m:t>
                  </m:r>
                  <m:r>
                    <m:rPr>
                      <m:sty m:val="p"/>
                    </m:rPr>
                    <w:rPr>
                      <w:rFonts w:ascii="Cambria Math" w:hAnsi="Cambria Math"/>
                      <w:szCs w:val="18"/>
                    </w:rPr>
                    <m:t>x</m:t>
                  </m:r>
                  <m:r>
                    <m:rPr>
                      <m:sty m:val="p"/>
                    </m:rPr>
                    <w:rPr>
                      <w:rFonts w:ascii="Cambria Math"/>
                      <w:szCs w:val="18"/>
                    </w:rPr>
                    <m:t>+2</m:t>
                  </m:r>
                  <m:r>
                    <m:rPr>
                      <m:sty m:val="p"/>
                    </m:rPr>
                    <w:rPr>
                      <w:rFonts w:ascii="Cambria Math" w:hAnsi="Cambria Math"/>
                      <w:szCs w:val="18"/>
                    </w:rPr>
                    <m:t>a</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m:t>
                  </m:r>
                  <m:r>
                    <m:rPr>
                      <m:sty m:val="p"/>
                    </m:rPr>
                    <w:rPr>
                      <w:rFonts w:ascii="Cambria Math" w:hAnsi="Cambria Math"/>
                      <w:szCs w:val="18"/>
                    </w:rPr>
                    <m:t>a</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hAnsi="Cambria Math"/>
                      <w:szCs w:val="18"/>
                    </w:rPr>
                    <m:t>x</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&gt;</m:t>
                  </m:r>
                  <m:r>
                    <m:rPr>
                      <m:sty m:val="p"/>
                    </m:rPr>
                    <w:rPr>
                      <w:rFonts w:ascii="Cambria Math" w:hAnsi="Cambria Math"/>
                      <w:szCs w:val="18"/>
                    </w:rPr>
                    <m:t>a</m:t>
                  </m:r>
                  <m:r>
                    <m:rPr>
                      <m:nor/>
                    </m:rPr>
                    <w:rPr>
                      <w:rFonts w:ascii="Cambria Math"/>
                      <w:szCs w:val="18"/>
                    </w:rPr>
                    <m:t>,</m:t>
                  </m:r>
                </m:e>
              </m:mr>
            </m:m>
          </m:e>
        </m:d>
      </m:oMath>
    </w:p>
    <w:p w:rsidR="00AE3B6A" w:rsidP="00AE3B6A">
      <w:pPr>
        <w:spacing w:line="276" w:lineRule="auto"/>
      </w:pPr>
      <w:r>
        <w:t>则</w:t>
      </w:r>
      <w:r>
        <w:rPr>
          <w:rFonts w:ascii="NEU-BZ-S92" w:hAnsi="NEU-BZ-S92"/>
        </w:rPr>
        <w:t>f</w:t>
      </w:r>
      <w:r>
        <w:t xml:space="preserve"> </w:t>
      </w:r>
      <w:r>
        <w:rPr>
          <w:rFonts w:ascii="NEU-BZ-S92" w:hAnsi="NEU-BZ-S92"/>
        </w:rPr>
        <w:t>'(x)=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w:rPr>
                      <w:rFonts w:ascii="Cambria Math" w:hAnsi="Cambria Math"/>
                      <w:szCs w:val="18"/>
                    </w:rPr>
                    <m:t>a</m:t>
                  </m:r>
                  <m:r>
                    <m:rPr>
                      <m:sty m:val="p"/>
                    </m:rPr>
                    <w:rPr>
                      <w:rFonts w:ascii="Cambria Math"/>
                      <w:szCs w:val="18"/>
                    </w:rPr>
                    <m:t>+1</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m:t>
                  </m:r>
                  <m:r>
                    <m:rPr>
                      <m:sty m:val="p"/>
                    </m:rPr>
                    <w:rPr>
                      <w:rFonts w:ascii="Cambria Math" w:hAnsi="Cambria Math"/>
                      <w:szCs w:val="18"/>
                    </w:rPr>
                    <m:t>a</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m:rPr>
                      <m:nor/>
                    </m:rPr>
                    <w:rPr>
                      <w:rFonts w:ascii="Cambria Math"/>
                      <w:szCs w:val="18"/>
                    </w:rPr>
                    <m:t>　　　　</m:t>
                  </m:r>
                  <m:r>
                    <w:rPr>
                      <w:rFonts w:ascii="Cambria Math" w:hAnsi="Cambria Math"/>
                      <w:szCs w:val="18"/>
                    </w:rPr>
                    <m:t>x</m:t>
                  </m:r>
                  <m:r>
                    <m:rPr>
                      <m:sty m:val="p"/>
                    </m:rPr>
                    <w:rPr>
                      <w:rFonts w:ascii="Cambria Math"/>
                      <w:szCs w:val="18"/>
                    </w:rPr>
                    <m:t>&gt;</m:t>
                  </m:r>
                  <m:r>
                    <w:rPr>
                      <w:rFonts w:ascii="Cambria Math" w:hAnsi="Cambria Math"/>
                      <w:szCs w:val="18"/>
                    </w:rPr>
                    <m:t>a</m:t>
                  </m:r>
                  <m:r>
                    <m:rPr>
                      <m:nor/>
                    </m:rPr>
                    <w:rPr>
                      <w:rFonts w:ascii="Cambria Math"/>
                      <w:szCs w:val="18"/>
                    </w:rPr>
                    <m:t>.</m:t>
                  </m:r>
                </m:e>
              </m:mr>
            </m:m>
          </m:e>
        </m:d>
      </m:oMath>
    </w:p>
    <w:p w:rsidR="00AE3B6A" w:rsidP="00AE3B6A">
      <w:pPr>
        <w:spacing w:line="276" w:lineRule="auto"/>
      </w:pPr>
      <w:r>
        <w:t>当</w:t>
      </w:r>
      <w:r>
        <w:rPr>
          <w:rFonts w:ascii="NEU-BZ-S92" w:hAnsi="NEU-BZ-S92"/>
        </w:rPr>
        <w:t>x</w:t>
      </w:r>
      <w:r>
        <w:rPr>
          <w:rFonts w:eastAsia="NEU-BZ-S92"/>
        </w:rPr>
        <w:t>≤</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'(x)=2x-(2a+1)=2(x-a)-1&lt;0,</w:t>
      </w:r>
    </w:p>
    <w:p w:rsidR="00AE3B6A" w:rsidP="00AE3B6A">
      <w:pPr>
        <w:spacing w:line="276" w:lineRule="auto"/>
      </w:pPr>
      <w:r>
        <w:t>所以</w:t>
      </w:r>
      <w:r>
        <w:rPr>
          <w:rFonts w:ascii="NEU-BZ-S92" w:hAnsi="NEU-BZ-S92"/>
        </w:rPr>
        <w:t>f(x)</w:t>
      </w:r>
      <w:r>
        <w:t>在区间</w:t>
      </w:r>
      <w:r>
        <w:rPr>
          <w:rFonts w:ascii="NEU-BZ-S92" w:hAnsi="NEU-BZ-S92"/>
        </w:rPr>
        <w:t>(-∞,a]</w:t>
      </w:r>
      <w:r>
        <w:t>上单调递减</w:t>
      </w:r>
      <w:r>
        <w:rPr>
          <w:rFonts w:ascii="NEU-BZ-S92" w:hAnsi="NEU-BZ-S92"/>
        </w:rPr>
        <w:t>;</w:t>
      </w:r>
    </w:p>
    <w:p w:rsidR="00AE3B6A" w:rsidP="00AE3B6A">
      <w:pPr>
        <w:spacing w:line="276" w:lineRule="auto"/>
      </w:pPr>
      <w:r>
        <w:t>当</w:t>
      </w:r>
      <w:r>
        <w:rPr>
          <w:rFonts w:ascii="NEU-BZ-S92" w:hAnsi="NEU-BZ-S92"/>
        </w:rPr>
        <w:t>x&gt;a</w:t>
      </w:r>
      <w:r>
        <w:t>时</w:t>
      </w:r>
      <w:r>
        <w:rPr>
          <w:rFonts w:ascii="NEU-BZ-S92" w:hAnsi="NEU-BZ-S92"/>
        </w:rPr>
        <w:t>,</w:t>
      </w:r>
      <w:r>
        <w:t xml:space="preserve"> </w:t>
      </w:r>
      <w:r>
        <w:rPr>
          <w:rFonts w:ascii="NEU-BZ-S92" w:hAnsi="NEU-BZ-S92"/>
        </w:rPr>
        <w:t>f</w:t>
      </w:r>
      <w:r>
        <w:t xml:space="preserve"> </w:t>
      </w:r>
      <w:r>
        <w:rPr>
          <w:rFonts w:ascii="NEU-BZ-S92" w:hAnsi="NEU-BZ-S92"/>
        </w:rPr>
        <w:t>'(x)=2x-(2a-1)=2(x-a)+1&gt;0,</w:t>
      </w:r>
    </w:p>
    <w:p w:rsidR="00AE3B6A" w:rsidP="00AE3B6A">
      <w:pPr>
        <w:spacing w:line="276" w:lineRule="auto"/>
      </w:pPr>
      <w:r>
        <w:t>所以</w:t>
      </w:r>
      <w:r>
        <w:rPr>
          <w:rFonts w:ascii="NEU-BZ-S92" w:hAnsi="NEU-BZ-S92"/>
        </w:rPr>
        <w:t>f(x)</w:t>
      </w:r>
      <w:r>
        <w:t>在区间</w:t>
      </w:r>
      <w:r>
        <w:rPr>
          <w:rFonts w:ascii="NEU-BZ-S92" w:hAnsi="NEU-BZ-S92"/>
        </w:rPr>
        <w:t>(a,+∞)</w:t>
      </w:r>
      <w:r>
        <w:t>上单调递增</w:t>
      </w:r>
      <w:r>
        <w:rPr>
          <w:rFonts w:ascii="NEU-BZ-S92" w:hAnsi="NEU-BZ-S92"/>
        </w:rPr>
        <w:t>.</w:t>
      </w:r>
    </w:p>
    <w:p w:rsidR="00AE3B6A" w:rsidP="00AE3B6A">
      <w:pPr>
        <w:spacing w:line="276" w:lineRule="auto"/>
      </w:pPr>
      <w:r>
        <w:rPr>
          <w:rFonts w:ascii="NEU-BZ-S92" w:hAnsi="NEU-BZ-S92"/>
        </w:rPr>
        <w:t>(3)</w:t>
      </w:r>
      <w:r>
        <w:t>令</w:t>
      </w:r>
      <w:r>
        <w:rPr>
          <w:rFonts w:ascii="NEU-BZ-S92" w:hAnsi="NEU-BZ-S92"/>
        </w:rPr>
        <w:t>h(x)=f(x)+</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oMath>
      <w:r>
        <w:rPr>
          <w:rFonts w:ascii="NEU-BZ-S92" w:hAnsi="NEU-BZ-S92"/>
        </w:rPr>
        <w:t>,</w:t>
      </w:r>
      <w:r>
        <w:t>由</w:t>
      </w:r>
      <w:r>
        <w:rPr>
          <w:rFonts w:ascii="NEU-BZ-S92" w:hAnsi="NEU-BZ-S92"/>
        </w:rPr>
        <w:t>(2)</w:t>
      </w:r>
      <w:r>
        <w:t>得</w:t>
      </w:r>
      <w:r>
        <w:rPr>
          <w:rFonts w:ascii="NEU-BZ-S92" w:hAnsi="NEU-BZ-S92"/>
        </w:rPr>
        <w:t>,</w:t>
      </w:r>
    </w:p>
    <w:p w:rsidR="00AE3B6A" w:rsidP="00AE3B6A">
      <w:pPr>
        <w:spacing w:line="276" w:lineRule="auto"/>
      </w:pPr>
      <w:r>
        <w:rPr>
          <w:rFonts w:ascii="NEU-BZ-S92" w:hAnsi="NEU-BZ-S92"/>
        </w:rPr>
        <w:t>h(x)=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a</m:t>
                  </m:r>
                  <m:r>
                    <m:rPr>
                      <m:sty m:val="p"/>
                    </m:rPr>
                    <w:rPr>
                      <w:rFonts w:ascii="Cambria Math"/>
                      <w:szCs w:val="18"/>
                    </w:rPr>
                    <m:t>+1</m:t>
                  </m:r>
                  <m:r>
                    <m:rPr>
                      <m:nor/>
                    </m:rPr>
                    <w:rPr>
                      <w:rFonts w:ascii="Cambria Math"/>
                      <w:szCs w:val="18"/>
                    </w:rPr>
                    <m:t>)</m:t>
                  </m:r>
                  <m:r>
                    <m:rPr>
                      <m:sty m:val="p"/>
                    </m:rPr>
                    <w:rPr>
                      <w:rFonts w:ascii="Cambria Math" w:hAnsi="Cambria Math"/>
                      <w:szCs w:val="18"/>
                    </w:rPr>
                    <m:t>x</m:t>
                  </m:r>
                  <m:r>
                    <m:rPr>
                      <m:sty m:val="p"/>
                    </m:rPr>
                    <w:rPr>
                      <w:rFonts w:ascii="Cambria Math"/>
                      <w:szCs w:val="18"/>
                    </w:rPr>
                    <m:t>+2</m:t>
                  </m:r>
                  <m:r>
                    <m:rPr>
                      <m:sty m:val="p"/>
                    </m:rPr>
                    <w:rPr>
                      <w:rFonts w:ascii="Cambria Math" w:hAnsi="Cambria Math"/>
                      <w:szCs w:val="18"/>
                    </w:rPr>
                    <m:t>a</m:t>
                  </m:r>
                  <m:r>
                    <m:rPr>
                      <m:sty m:val="p"/>
                    </m:rPr>
                    <w:rPr>
                      <w:rFonts w:ascii="Cambria Math"/>
                      <w:szCs w:val="18"/>
                    </w:rPr>
                    <m:t>+</m:t>
                  </m:r>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r>
                    <m:rPr>
                      <m:nor/>
                    </m:rPr>
                    <w:rPr>
                      <w:rFonts w:ascii="Cambria Math"/>
                      <w:szCs w:val="18"/>
                    </w:rPr>
                    <m:t>,</m:t>
                  </m:r>
                  <m:r>
                    <m:rPr>
                      <m:nor/>
                    </m:rPr>
                    <w:rPr>
                      <w:rFonts w:ascii="Cambria Math"/>
                      <w:szCs w:val="18"/>
                    </w:rPr>
                    <m:t>　</m:t>
                  </m:r>
                  <m:r>
                    <m:rPr>
                      <m:sty m:val="p"/>
                    </m:rPr>
                    <w:rPr>
                      <w:rFonts w:ascii="Cambria Math"/>
                      <w:szCs w:val="18"/>
                    </w:rPr>
                    <m:t>0</m:t>
                  </m:r>
                  <m:r>
                    <w:rPr>
                      <w:rFonts w:ascii="Cambria Math"/>
                      <w:szCs w:val="18"/>
                    </w:rPr>
                    <m:t>&lt;</m:t>
                  </m:r>
                  <m:r>
                    <m:rPr>
                      <m:sty m:val="p"/>
                    </m:rPr>
                    <w:rPr>
                      <w:rFonts w:ascii="Cambria Math" w:hAnsi="Cambria Math"/>
                      <w:szCs w:val="18"/>
                    </w:rPr>
                    <m:t>x</m:t>
                  </m:r>
                  <m:r>
                    <m:rPr>
                      <m:sty m:val="p"/>
                    </m:rPr>
                    <w:rPr>
                      <w:rFonts w:ascii="Cambria Math"/>
                      <w:szCs w:val="18"/>
                    </w:rPr>
                    <m:t>≤</m:t>
                  </m:r>
                  <m:r>
                    <m:rPr>
                      <m:sty m:val="p"/>
                    </m:rPr>
                    <w:rPr>
                      <w:rFonts w:ascii="Cambria Math" w:hAnsi="Cambria Math"/>
                      <w:szCs w:val="18"/>
                    </w:rPr>
                    <m:t>a</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&gt;</m:t>
                  </m:r>
                  <m:r>
                    <m:rPr>
                      <m:sty m:val="p"/>
                    </m:rPr>
                    <w:rPr>
                      <w:rFonts w:ascii="Cambria Math" w:hAnsi="Cambria Math"/>
                      <w:szCs w:val="18"/>
                    </w:rPr>
                    <m:t>a</m:t>
                  </m:r>
                  <m:r>
                    <m:rPr>
                      <m:nor/>
                    </m:rPr>
                    <w:rPr>
                      <w:rFonts w:ascii="Cambria Math"/>
                      <w:szCs w:val="18"/>
                    </w:rPr>
                    <m:t>,</m:t>
                  </m:r>
                </m:e>
              </m:mr>
            </m:m>
          </m:e>
        </m:d>
      </m:oMath>
    </w:p>
    <w:p w:rsidR="00AE3B6A" w:rsidP="00AE3B6A">
      <w:pPr>
        <w:spacing w:line="276" w:lineRule="auto"/>
      </w:pPr>
      <w:r>
        <w:t>则</w:t>
      </w:r>
      <w:r>
        <w:rPr>
          <w:rFonts w:ascii="NEU-BZ-S92" w:hAnsi="NEU-BZ-S92"/>
        </w:rPr>
        <w:t>h'(x)=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w:rPr>
                      <w:rFonts w:ascii="Cambria Math" w:hAnsi="Cambria Math"/>
                      <w:szCs w:val="18"/>
                    </w:rPr>
                    <m:t>a</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nor/>
                    </m:rPr>
                    <w:rPr>
                      <w:rFonts w:ascii="Cambria Math"/>
                      <w:szCs w:val="18"/>
                    </w:rPr>
                    <m:t>,</m:t>
                  </m:r>
                  <m:r>
                    <m:rPr>
                      <m:nor/>
                    </m:rPr>
                    <w:rPr>
                      <w:rFonts w:ascii="Cambria Math"/>
                      <w:szCs w:val="18"/>
                    </w:rPr>
                    <m:t>　</m:t>
                  </m:r>
                  <m:r>
                    <m:rPr>
                      <m:sty m:val="p"/>
                    </m:rPr>
                    <w:rPr>
                      <w:rFonts w:ascii="Cambria Math"/>
                      <w:szCs w:val="18"/>
                    </w:rPr>
                    <m:t>0</m:t>
                  </m:r>
                  <m:r>
                    <w:rPr>
                      <w:rFonts w:ascii="Cambria Math"/>
                      <w:szCs w:val="18"/>
                    </w:rPr>
                    <m:t>&lt;</m:t>
                  </m:r>
                  <m:r>
                    <m:rPr>
                      <m:sty m:val="p"/>
                    </m:rPr>
                    <w:rPr>
                      <w:rFonts w:ascii="Cambria Math" w:hAnsi="Cambria Math"/>
                      <w:szCs w:val="18"/>
                    </w:rPr>
                    <m:t>x</m:t>
                  </m:r>
                  <m:r>
                    <m:rPr>
                      <m:sty m:val="p"/>
                    </m:rPr>
                    <w:rPr>
                      <w:rFonts w:ascii="Cambria Math"/>
                      <w:szCs w:val="18"/>
                    </w:rPr>
                    <m:t>≤</m:t>
                  </m:r>
                  <m:r>
                    <m:rPr>
                      <m:sty m:val="p"/>
                    </m:rPr>
                    <w:rPr>
                      <w:rFonts w:ascii="Cambria Math" w:hAnsi="Cambria Math"/>
                      <w:szCs w:val="18"/>
                    </w:rPr>
                    <m:t>a</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&gt;</m:t>
                  </m:r>
                  <m:r>
                    <m:rPr>
                      <m:sty m:val="p"/>
                    </m:rPr>
                    <w:rPr>
                      <w:rFonts w:ascii="Cambria Math" w:hAnsi="Cambria Math"/>
                      <w:szCs w:val="18"/>
                    </w:rPr>
                    <m:t>a</m:t>
                  </m:r>
                  <m:r>
                    <m:rPr>
                      <m:nor/>
                    </m:rPr>
                    <w:rPr>
                      <w:rFonts w:ascii="Cambria Math"/>
                      <w:szCs w:val="18"/>
                    </w:rPr>
                    <m:t>,</m:t>
                  </m:r>
                </m:e>
              </m:mr>
            </m:m>
          </m:e>
        </m:d>
      </m:oMath>
    </w:p>
    <w:p w:rsidR="00AE3B6A" w:rsidP="00AE3B6A">
      <w:pPr>
        <w:spacing w:line="276" w:lineRule="auto"/>
      </w:pPr>
      <w:r>
        <w:t>当</w:t>
      </w:r>
      <w:r>
        <w:rPr>
          <w:rFonts w:ascii="NEU-BZ-S92" w:hAnsi="NEU-BZ-S92"/>
        </w:rPr>
        <w:t>0&lt;x</w:t>
      </w:r>
      <w:r>
        <w:rPr>
          <w:rFonts w:eastAsia="NEU-BZ-S92"/>
        </w:rPr>
        <w:t>≤</w:t>
      </w:r>
      <w:r>
        <w:rPr>
          <w:rFonts w:ascii="NEU-BZ-S92" w:hAnsi="NEU-BZ-S92"/>
        </w:rPr>
        <w:t>a</w:t>
      </w:r>
      <w:r>
        <w:t>时</w:t>
      </w:r>
      <w:r>
        <w:rPr>
          <w:rFonts w:ascii="NEU-BZ-S92" w:hAnsi="NEU-BZ-S92"/>
        </w:rPr>
        <w:t>,h'(x)=2x-(2a+1)-</w:t>
      </w:r>
      <m:oMath>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=2(x-a)-1-</w:t>
      </w:r>
      <m:oMath>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&lt;0,</w:t>
      </w:r>
    </w:p>
    <w:p w:rsidR="00AE3B6A" w:rsidP="00AE3B6A">
      <w:pPr>
        <w:spacing w:line="276" w:lineRule="auto"/>
      </w:pPr>
      <w:r>
        <w:t>所以</w:t>
      </w:r>
      <w:r>
        <w:rPr>
          <w:rFonts w:ascii="NEU-BZ-S92" w:hAnsi="NEU-BZ-S92"/>
        </w:rPr>
        <w:t>h(x)</w:t>
      </w:r>
      <w:r>
        <w:t>在区间</w:t>
      </w:r>
      <w:r>
        <w:rPr>
          <w:rFonts w:ascii="NEU-BZ-S92" w:hAnsi="NEU-BZ-S92"/>
        </w:rPr>
        <w:t>(0,a]</w:t>
      </w:r>
      <w:r>
        <w:t>上单调递减</w:t>
      </w:r>
      <w:r>
        <w:rPr>
          <w:rFonts w:ascii="NEU-BZ-S92" w:hAnsi="NEU-BZ-S92"/>
        </w:rPr>
        <w:t>;</w:t>
      </w:r>
    </w:p>
    <w:p w:rsidR="00AE3B6A" w:rsidP="00AE3B6A">
      <w:pPr>
        <w:spacing w:line="276" w:lineRule="auto"/>
      </w:pPr>
      <w:r>
        <w:t>当</w:t>
      </w:r>
      <w:r>
        <w:rPr>
          <w:rFonts w:ascii="NEU-BZ-S92" w:hAnsi="NEU-BZ-S92"/>
        </w:rPr>
        <w:t>x&gt;a</w:t>
      </w:r>
      <w:r>
        <w:t>时</w:t>
      </w:r>
      <w:r>
        <w:rPr>
          <w:rFonts w:ascii="NEU-BZ-S92" w:hAnsi="NEU-BZ-S92"/>
        </w:rPr>
        <w:t>,</w:t>
      </w:r>
      <w:r>
        <w:t>因为</w:t>
      </w:r>
      <w:r>
        <w:rPr>
          <w:rFonts w:ascii="NEU-BZ-S92" w:hAnsi="NEU-BZ-S92"/>
        </w:rPr>
        <w:t>a</w:t>
      </w:r>
      <w:r>
        <w:rPr>
          <w:rFonts w:eastAsia="NEU-BZ-S92"/>
        </w:rPr>
        <w:t>≥</w:t>
      </w:r>
      <w:r>
        <w:rPr>
          <w:rFonts w:ascii="NEU-BZ-S92" w:hAnsi="NEU-BZ-S92"/>
        </w:rPr>
        <w:t>2,</w:t>
      </w:r>
      <w:r>
        <w:t>所以</w:t>
      </w:r>
      <w:r>
        <w:rPr>
          <w:rFonts w:ascii="NEU-BZ-S92" w:hAnsi="NEU-BZ-S92"/>
        </w:rPr>
        <w:t>x&gt;2,</w:t>
      </w:r>
      <w:r>
        <w:t>所以</w:t>
      </w:r>
      <w:r>
        <w:rPr>
          <w:rFonts w:ascii="NEU-BZ-S92" w:hAnsi="NEU-BZ-S92"/>
        </w:rPr>
        <w:t>0&lt;</w:t>
      </w:r>
      <m:oMath>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&lt;1,</w:t>
      </w:r>
    </w:p>
    <w:p w:rsidR="00AE3B6A" w:rsidP="00AE3B6A">
      <w:pPr>
        <w:spacing w:line="276" w:lineRule="auto"/>
      </w:pPr>
      <w:r>
        <w:t>所以</w:t>
      </w:r>
      <w:r>
        <w:rPr>
          <w:rFonts w:ascii="NEU-BZ-S92" w:hAnsi="NEU-BZ-S92"/>
        </w:rPr>
        <w:t>h'(x)=2(x-a)+</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e>
        </m:d>
      </m:oMath>
      <w:r>
        <w:rPr>
          <w:rFonts w:ascii="NEU-BZ-S92" w:hAnsi="NEU-BZ-S92"/>
        </w:rPr>
        <w:t>&gt;0,</w:t>
      </w:r>
    </w:p>
    <w:p w:rsidR="00AE3B6A" w:rsidP="00AE3B6A">
      <w:pPr>
        <w:spacing w:line="276" w:lineRule="auto"/>
      </w:pPr>
      <w:r>
        <w:t>所以</w:t>
      </w:r>
      <w:r>
        <w:rPr>
          <w:rFonts w:ascii="NEU-BZ-S92" w:hAnsi="NEU-BZ-S92"/>
        </w:rPr>
        <w:t>h(x)</w:t>
      </w:r>
      <w:r>
        <w:t>在区间</w:t>
      </w:r>
      <w:r>
        <w:rPr>
          <w:rFonts w:ascii="NEU-BZ-S92" w:hAnsi="NEU-BZ-S92"/>
        </w:rPr>
        <w:t>(a,+∞)</w:t>
      </w:r>
      <w:r>
        <w:t>上单调递增</w:t>
      </w:r>
      <w:r>
        <w:rPr>
          <w:rFonts w:ascii="NEU-BZ-S92" w:hAnsi="NEU-BZ-S92"/>
        </w:rPr>
        <w:t>.</w:t>
      </w:r>
    </w:p>
    <w:p w:rsidR="00AE3B6A" w:rsidP="00AE3B6A">
      <w:pPr>
        <w:spacing w:line="276" w:lineRule="auto"/>
      </w:pPr>
      <w:r>
        <w:t>因为</w:t>
      </w:r>
      <w:r>
        <w:rPr>
          <w:rFonts w:ascii="NEU-BZ-S92" w:hAnsi="NEU-BZ-S92"/>
        </w:rPr>
        <w:t>h(1)=4&gt;0,h(2a)=2a+</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&gt;0,</w:t>
      </w:r>
    </w:p>
    <w:p w:rsidR="00AE3B6A" w:rsidP="00AE3B6A">
      <w:pPr>
        <w:spacing w:line="276" w:lineRule="auto"/>
      </w:pPr>
      <w:r>
        <w:rPr>
          <w:rFonts w:ascii="NEU-BZ-S92" w:hAnsi="NEU-BZ-S92"/>
        </w:rPr>
        <w:t>①</w:t>
      </w:r>
      <w:r>
        <w:t>若</w:t>
      </w:r>
      <w:r>
        <w:rPr>
          <w:rFonts w:ascii="NEU-BZ-S92" w:hAnsi="NEU-BZ-S92"/>
        </w:rPr>
        <w:t>a=2,</w:t>
      </w:r>
      <w:r>
        <w:t>则</w:t>
      </w:r>
      <w:r>
        <w:rPr>
          <w:rFonts w:ascii="NEU-BZ-S92" w:hAnsi="NEU-BZ-S92"/>
        </w:rPr>
        <w:t>h(a)=-a</w:t>
      </w:r>
      <w:r>
        <w:rPr>
          <w:rFonts w:ascii="NEU-BZ-S92" w:hAnsi="NEU-BZ-S92"/>
          <w:vertAlign w:val="superscript"/>
        </w:rPr>
        <w:t>2</w:t>
      </w:r>
      <w:r>
        <w:rPr>
          <w:rFonts w:ascii="NEU-BZ-S92" w:hAnsi="NEU-BZ-S92"/>
        </w:rPr>
        <w:t>+a+</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a</m:t>
            </m:r>
          </m:den>
        </m:f>
      </m:oMath>
      <w:r>
        <w:rPr>
          <w:rFonts w:ascii="NEU-BZ-S92" w:hAnsi="NEU-BZ-S92"/>
        </w:rPr>
        <w:t>=-4+2+2=0,</w:t>
      </w:r>
    </w:p>
    <w:p w:rsidR="00AE3B6A" w:rsidP="00AE3B6A">
      <w:pPr>
        <w:spacing w:line="276" w:lineRule="auto"/>
      </w:pPr>
      <w:r>
        <w:t>此时</w:t>
      </w:r>
      <w:r>
        <w:rPr>
          <w:rFonts w:ascii="NEU-BZ-S92" w:hAnsi="NEU-BZ-S92"/>
        </w:rPr>
        <w:t>h(x)</w:t>
      </w:r>
      <w:r>
        <w:t>在</w:t>
      </w:r>
      <w:r>
        <w:rPr>
          <w:rFonts w:ascii="NEU-BZ-S92" w:hAnsi="NEU-BZ-S92"/>
        </w:rPr>
        <w:t>(0,+∞)</w:t>
      </w:r>
      <w:r>
        <w:t>上有唯一一个零点</w:t>
      </w:r>
      <w:r>
        <w:rPr>
          <w:rFonts w:ascii="NEU-BZ-S92" w:hAnsi="NEU-BZ-S92"/>
        </w:rPr>
        <w:t>;</w:t>
      </w:r>
    </w:p>
    <w:p w:rsidR="00AE3B6A" w:rsidP="00AE3B6A">
      <w:pPr>
        <w:spacing w:line="276" w:lineRule="auto"/>
      </w:pPr>
      <w:r>
        <w:rPr>
          <w:rFonts w:ascii="NEU-BZ-S92" w:hAnsi="NEU-BZ-S92"/>
        </w:rPr>
        <w:t>②</w:t>
      </w:r>
      <w:r>
        <w:t>若</w:t>
      </w:r>
      <w:r>
        <w:rPr>
          <w:rFonts w:ascii="NEU-BZ-S92" w:hAnsi="NEU-BZ-S92"/>
        </w:rPr>
        <w:t>a&gt;2,</w:t>
      </w:r>
      <w:r>
        <w:t>则</w:t>
      </w:r>
      <w:r>
        <w:rPr>
          <w:rFonts w:ascii="NEU-BZ-S92" w:hAnsi="NEU-BZ-S92"/>
        </w:rPr>
        <w:t>h(a)=-a</w:t>
      </w:r>
      <w:r>
        <w:rPr>
          <w:rFonts w:ascii="NEU-BZ-S92" w:hAnsi="NEU-BZ-S92"/>
          <w:vertAlign w:val="superscript"/>
        </w:rPr>
        <w:t>2</w:t>
      </w:r>
      <w:r>
        <w:rPr>
          <w:rFonts w:ascii="NEU-BZ-S92" w:hAnsi="NEU-BZ-S92"/>
        </w:rPr>
        <w:t>+a+</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4</m:t>
            </m:r>
          </m:num>
          <m:den>
            <m:r>
              <w:rPr>
                <w:rFonts w:ascii="Cambria Math" w:hAnsi="Cambria Math"/>
                <w:sz w:val="20"/>
                <w:szCs w:val="20"/>
              </w:rPr>
              <m:t>a</m:t>
            </m:r>
          </m:den>
        </m:f>
      </m:oMath>
      <w:r>
        <w:rPr>
          <w:rFonts w:ascii="NEU-BZ-S92" w:hAnsi="NEU-BZ-S92"/>
        </w:rPr>
        <w:t>&lt;0,</w:t>
      </w:r>
      <w:r>
        <w:t>此时</w:t>
      </w:r>
      <w:r>
        <w:rPr>
          <w:rFonts w:ascii="NEU-BZ-S92" w:hAnsi="NEU-BZ-S92"/>
        </w:rPr>
        <w:t>h(x)</w:t>
      </w:r>
      <w:r>
        <w:t>在区间</w:t>
      </w:r>
      <w:r>
        <w:rPr>
          <w:rFonts w:ascii="NEU-BZ-S92" w:hAnsi="NEU-BZ-S92"/>
        </w:rPr>
        <w:t>(0,a)</w:t>
      </w:r>
      <w:r>
        <w:t>和</w:t>
      </w:r>
      <w:r>
        <w:rPr>
          <w:rFonts w:ascii="NEU-BZ-S92" w:hAnsi="NEU-BZ-S92"/>
        </w:rPr>
        <w:t>(a,+∞)</w:t>
      </w:r>
      <w:r>
        <w:t>上各有一个零点</w:t>
      </w:r>
      <w:r>
        <w:rPr>
          <w:rFonts w:ascii="NEU-BZ-S92" w:hAnsi="NEU-BZ-S92"/>
        </w:rPr>
        <w:t>,</w:t>
      </w:r>
      <w:r>
        <w:t>共两个零点</w:t>
      </w:r>
      <w:r>
        <w:rPr>
          <w:rFonts w:ascii="NEU-BZ-S92" w:hAnsi="NEU-BZ-S92"/>
        </w:rPr>
        <w:t>.</w:t>
      </w:r>
    </w:p>
    <w:p w:rsidR="00AE3B6A" w:rsidP="00AE3B6A">
      <w:pPr>
        <w:spacing w:line="276" w:lineRule="auto"/>
      </w:pPr>
      <w:r>
        <w:t>综上</w:t>
      </w:r>
      <w:r>
        <w:rPr>
          <w:rFonts w:ascii="NEU-BZ-S92" w:hAnsi="NEU-BZ-S92"/>
        </w:rPr>
        <w:t>,</w:t>
      </w:r>
      <w:r>
        <w:t>当</w:t>
      </w:r>
      <w:r>
        <w:rPr>
          <w:rFonts w:ascii="NEU-BZ-S92" w:hAnsi="NEU-BZ-S92"/>
        </w:rPr>
        <w:t>a=2</w:t>
      </w:r>
      <w:r>
        <w:t>时</w:t>
      </w:r>
      <w:r>
        <w:rPr>
          <w:rFonts w:ascii="NEU-BZ-S92" w:hAnsi="NEU-BZ-S92"/>
        </w:rPr>
        <w:t>,</w:t>
      </w:r>
      <w:r>
        <w:t xml:space="preserve"> </w:t>
      </w:r>
      <w:r>
        <w:rPr>
          <w:rFonts w:ascii="NEU-BZ-S92" w:hAnsi="NEU-BZ-S92"/>
        </w:rPr>
        <w:t>f(x)+</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oMath>
      <w:r>
        <w:t>在区间</w:t>
      </w:r>
      <w:r>
        <w:rPr>
          <w:rFonts w:ascii="NEU-BZ-S92" w:hAnsi="NEU-BZ-S92"/>
        </w:rPr>
        <w:t>(0,+∞)</w:t>
      </w:r>
      <w:r>
        <w:t>内有一个零点</w:t>
      </w:r>
      <w:r>
        <w:rPr>
          <w:rFonts w:ascii="NEU-BZ-S92" w:hAnsi="NEU-BZ-S92"/>
        </w:rPr>
        <w:t>;</w:t>
      </w:r>
    </w:p>
    <w:p w:rsidR="00AE3B6A" w:rsidP="00AE3B6A">
      <w:pPr>
        <w:spacing w:line="276" w:lineRule="auto"/>
      </w:pPr>
      <w:r>
        <w:t>当</w:t>
      </w:r>
      <w:r>
        <w:rPr>
          <w:rFonts w:ascii="NEU-BZ-S92" w:hAnsi="NEU-BZ-S92"/>
        </w:rPr>
        <w:t>a&gt;2</w:t>
      </w:r>
      <w:r>
        <w:t>时</w:t>
      </w:r>
      <w:r>
        <w:rPr>
          <w:rFonts w:ascii="NEU-BZ-S92" w:hAnsi="NEU-BZ-S92"/>
        </w:rPr>
        <w:t>,</w:t>
      </w:r>
      <w:r>
        <w:t xml:space="preserve"> </w:t>
      </w:r>
      <w:r>
        <w:rPr>
          <w:rFonts w:ascii="NEU-BZ-S92" w:hAnsi="NEU-BZ-S92"/>
        </w:rPr>
        <w:t>f(x)+</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x</m:t>
            </m:r>
          </m:den>
        </m:f>
      </m:oMath>
      <w:r>
        <w:t>在区间</w:t>
      </w:r>
      <w:r>
        <w:rPr>
          <w:rFonts w:ascii="NEU-BZ-S92" w:hAnsi="NEU-BZ-S92"/>
        </w:rPr>
        <w:t>(0,+∞)</w:t>
      </w:r>
      <w:r>
        <w:t>内有两个零点</w:t>
      </w:r>
      <w:r>
        <w:rPr>
          <w:rFonts w:ascii="NEU-BZ-S92" w:hAnsi="NEU-BZ-S92"/>
        </w:rPr>
        <w:t>.</w:t>
      </w:r>
    </w:p>
    <w:p w:rsidR="00AE3B6A" w:rsidP="00AE3B6A">
      <w:pPr>
        <w:spacing w:line="276" w:lineRule="auto"/>
        <w:jc w:val="center"/>
      </w:pPr>
      <w:r>
        <w:rPr>
          <w:rFonts w:eastAsia="方正大黑_GBK"/>
          <w:sz w:val="32"/>
        </w:rPr>
        <w:t>【三年模拟】</w:t>
      </w:r>
    </w:p>
    <w:p w:rsidR="00AE3B6A" w:rsidP="00AE3B6A">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15</w:t>
      </w:r>
      <w:r>
        <w:t>分</w:t>
      </w:r>
      <w:r>
        <w:rPr>
          <w:rFonts w:ascii="NEU-BZ-S92" w:hAnsi="NEU-BZ-S92"/>
        </w:rPr>
        <w:t>)</w:t>
      </w:r>
    </w:p>
    <w:p w:rsidR="00AE3B6A" w:rsidP="00AE3B6A">
      <w:pPr>
        <w:spacing w:line="276" w:lineRule="auto"/>
      </w:pPr>
      <w:r>
        <w:rPr>
          <w:rFonts w:ascii="NEU-BZ-S92" w:hAnsi="NEU-BZ-S92"/>
        </w:rPr>
        <w:t>1.(2019</w:t>
      </w:r>
      <w:r>
        <w:rPr>
          <w:rFonts w:eastAsia="方正黑体_GBK"/>
        </w:rPr>
        <w:t>届天津一中</w:t>
      </w:r>
      <w:r>
        <w:rPr>
          <w:rFonts w:ascii="NEU-BZ-S92" w:hAnsi="NEU-BZ-S92"/>
        </w:rPr>
        <w:t>1</w:t>
      </w:r>
      <w:r>
        <w:rPr>
          <w:rFonts w:eastAsia="方正黑体_GBK"/>
        </w:rPr>
        <w:t>月月考</w:t>
      </w:r>
      <w:r>
        <w:rPr>
          <w:rFonts w:ascii="NEU-BZ-S92" w:hAnsi="NEU-BZ-S92"/>
        </w:rPr>
        <w:t>,5)</w:t>
      </w:r>
      <w:r>
        <w:t>如图是二次函数</w:t>
      </w:r>
      <w:r>
        <w:rPr>
          <w:rFonts w:ascii="NEU-BZ-S92" w:hAnsi="NEU-BZ-S92"/>
        </w:rPr>
        <w:t>f(x)=x</w:t>
      </w:r>
      <w:r>
        <w:rPr>
          <w:rFonts w:ascii="NEU-BZ-S92" w:hAnsi="NEU-BZ-S92"/>
          <w:vertAlign w:val="superscript"/>
        </w:rPr>
        <w:t>2</w:t>
      </w:r>
      <w:r>
        <w:rPr>
          <w:rFonts w:ascii="NEU-BZ-S92" w:hAnsi="NEU-BZ-S92"/>
        </w:rPr>
        <w:t>-bx+a</w:t>
      </w:r>
      <w:r>
        <w:t xml:space="preserve"> </w:t>
      </w:r>
      <w:r>
        <w:t>的部分图象</w:t>
      </w:r>
      <w:r>
        <w:rPr>
          <w:rFonts w:ascii="NEU-BZ-S92" w:hAnsi="NEU-BZ-S92"/>
        </w:rPr>
        <w:t>,</w:t>
      </w:r>
      <w:r>
        <w:t>则函数</w:t>
      </w:r>
      <w:r>
        <w:rPr>
          <w:rFonts w:ascii="NEU-BZ-S92" w:hAnsi="NEU-BZ-S92"/>
        </w:rPr>
        <w:t>g(x)=ln</w:t>
      </w:r>
      <w:r>
        <w:t xml:space="preserve"> </w:t>
      </w:r>
      <w:r>
        <w:rPr>
          <w:rFonts w:ascii="NEU-BZ-S92" w:hAnsi="NEU-BZ-S92"/>
        </w:rPr>
        <w:t>x+f</w:t>
      </w:r>
      <w:r>
        <w:t xml:space="preserve"> </w:t>
      </w:r>
      <w:r>
        <w:rPr>
          <w:rFonts w:ascii="NEU-BZ-S92" w:hAnsi="NEU-BZ-S92"/>
        </w:rPr>
        <w:t>'(x)</w:t>
      </w:r>
      <w:r>
        <w:t>的零点所在的区间是</w:t>
      </w:r>
      <w:r>
        <w:rPr>
          <w:rFonts w:ascii="NEU-BZ-S92" w:hAnsi="NEU-BZ-S92"/>
        </w:rPr>
        <w:t>(</w:t>
      </w:r>
      <w:r>
        <w:rPr>
          <w:rFonts w:ascii="NEU-BZ-S92" w:hAnsi="NEU-BZ-S92"/>
        </w:rPr>
        <w:t>　　</w:t>
      </w:r>
      <w:r>
        <w:rPr>
          <w:rFonts w:ascii="NEU-BZ-S92" w:hAnsi="NEU-BZ-S92"/>
        </w:rPr>
        <w:t>)</w:t>
      </w:r>
    </w:p>
    <w:p w:rsidR="00AE3B6A" w:rsidP="00AE3B6A">
      <w:pPr>
        <w:spacing w:line="276" w:lineRule="auto"/>
        <w:jc w:val="center"/>
      </w:pPr>
      <w:r>
        <w:rPr>
          <w:noProof/>
        </w:rPr>
        <w:drawing>
          <wp:inline distT="0" distB="0" distL="0" distR="0">
            <wp:extent cx="1161000" cy="908280"/>
            <wp:effectExtent l="0" t="0" r="0" b="0"/>
            <wp:docPr id="61" name="20ajj5sx81.jpg" descr="id:2147516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xmlns:r="http://schemas.openxmlformats.org/officeDocument/2006/relationships" r:embed="rId10"/>
                    <a:stretch>
                      <a:fillRect/>
                    </a:stretch>
                  </pic:blipFill>
                  <pic:spPr>
                    <a:xfrm>
                      <a:off x="0" y="0"/>
                      <a:ext cx="1161000" cy="908280"/>
                    </a:xfrm>
                    <a:prstGeom prst="rect">
                      <a:avLst/>
                    </a:prstGeom>
                  </pic:spPr>
                </pic:pic>
              </a:graphicData>
            </a:graphic>
          </wp:inline>
        </w:drawing>
      </w:r>
    </w:p>
    <w:p w:rsidR="00AE3B6A" w:rsidP="00AE3B6A">
      <w:pPr>
        <w:spacing w:line="276" w:lineRule="auto"/>
      </w:pPr>
      <w:r>
        <w:rPr>
          <w:rFonts w:ascii="NEU-BZ-S92" w:hAnsi="NEU-BZ-S92"/>
        </w:rPr>
        <w:t>A.</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　　　　</w:t>
      </w:r>
      <w:r>
        <w:rPr>
          <w:rFonts w:ascii="NEU-BZ-S92" w:hAnsi="NEU-BZ-S92"/>
        </w:rPr>
        <w:t>B.</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　　　　</w:t>
      </w:r>
      <w:r>
        <w:rPr>
          <w:rFonts w:ascii="NEU-BZ-S92" w:hAnsi="NEU-BZ-S92"/>
        </w:rPr>
        <w:t>C.(1,2)</w:t>
      </w:r>
      <w:r>
        <w:rPr>
          <w:rFonts w:ascii="NEU-BZ-S92" w:hAnsi="NEU-BZ-S92"/>
        </w:rPr>
        <w:t>　　　　</w:t>
      </w:r>
      <w:r>
        <w:rPr>
          <w:rFonts w:ascii="NEU-BZ-S92" w:hAnsi="NEU-BZ-S92"/>
        </w:rPr>
        <w:t>D.(2,3)</w:t>
      </w:r>
    </w:p>
    <w:p w:rsidR="00AE3B6A" w:rsidP="00AE3B6A">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AE3B6A" w:rsidP="00AE3B6A">
      <w:pPr>
        <w:spacing w:line="276" w:lineRule="auto"/>
      </w:pPr>
      <w:r>
        <w:rPr>
          <w:rFonts w:ascii="NEU-BZ-S92" w:hAnsi="NEU-BZ-S92"/>
        </w:rPr>
        <w:t>2.(2019</w:t>
      </w:r>
      <w:r>
        <w:rPr>
          <w:rFonts w:eastAsia="方正黑体_GBK"/>
        </w:rPr>
        <w:t>届天津耀华中学统练</w:t>
      </w:r>
      <w:r>
        <w:rPr>
          <w:rFonts w:ascii="NEU-BZ-S92" w:hAnsi="NEU-BZ-S92"/>
        </w:rPr>
        <w:t>(1),14)</w:t>
      </w:r>
      <w:r>
        <w:t>设</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nor/>
                    </m:rPr>
                    <w:rPr>
                      <w:rFonts w:ascii="Cambria Math"/>
                      <w:szCs w:val="18"/>
                    </w:rPr>
                    <m:t>,|</m:t>
                  </m:r>
                  <m:r>
                    <m:rPr>
                      <m:sty m:val="p"/>
                    </m:rPr>
                    <w:rPr>
                      <w:rFonts w:ascii="Cambria Math" w:hAnsi="Cambria Math"/>
                      <w:szCs w:val="18"/>
                    </w:rPr>
                    <m:t>x</m:t>
                  </m:r>
                  <m:r>
                    <m:rPr>
                      <m:nor/>
                    </m:rPr>
                    <w:rPr>
                      <w:rFonts w:ascii="Cambria Math"/>
                      <w:szCs w:val="18"/>
                    </w:rPr>
                    <m:t>|</m:t>
                  </m:r>
                  <m:r>
                    <m:rPr>
                      <m:sty m:val="p"/>
                    </m:rPr>
                    <w:rPr>
                      <w:rFonts w:ascii="Cambria Math"/>
                      <w:szCs w:val="18"/>
                    </w:rPr>
                    <m:t>≥</m:t>
                  </m:r>
                  <m:r>
                    <m:rPr>
                      <m:sty m:val="p"/>
                    </m:rPr>
                    <w:rPr>
                      <w:rFonts w:ascii="Cambria Math"/>
                      <w:szCs w:val="18"/>
                    </w:rPr>
                    <m:t>1</m:t>
                  </m:r>
                  <m:r>
                    <m:rPr>
                      <m:nor/>
                    </m:rPr>
                    <w:rPr>
                      <w:rFonts w:ascii="Cambria Math"/>
                      <w:szCs w:val="18"/>
                    </w:rPr>
                    <m:t>,</m:t>
                  </m:r>
                </m:e>
              </m:mr>
              <m:mr>
                <m:e>
                  <m:r>
                    <w:rPr>
                      <w:rFonts w:ascii="Cambria Math" w:hAnsi="Cambria Math"/>
                      <w:szCs w:val="18"/>
                    </w:rPr>
                    <m:t>x</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&lt;</m:t>
                  </m:r>
                  <m:r>
                    <w:rPr>
                      <w:rFonts w:ascii="Cambria Math"/>
                      <w:szCs w:val="18"/>
                    </w:rPr>
                    <m:t>1</m:t>
                  </m:r>
                  <m:r>
                    <m:rPr>
                      <m:nor/>
                    </m:rPr>
                    <w:rPr>
                      <w:rFonts w:ascii="Cambria Math"/>
                      <w:szCs w:val="18"/>
                    </w:rPr>
                    <m:t>,</m:t>
                  </m:r>
                </m:e>
              </m:mr>
            </m:m>
          </m:e>
        </m:d>
      </m:oMath>
      <w:r>
        <w:rPr>
          <w:rFonts w:ascii="NEU-BZ-S92" w:hAnsi="NEU-BZ-S92"/>
        </w:rPr>
        <w:t>g(x)</w:t>
      </w:r>
      <w:r>
        <w:t>是二次函数</w:t>
      </w:r>
      <w:r>
        <w:rPr>
          <w:rFonts w:ascii="NEU-BZ-S92" w:hAnsi="NEU-BZ-S92"/>
        </w:rPr>
        <w:t>,</w:t>
      </w:r>
      <w:r>
        <w:t>若</w:t>
      </w:r>
      <w:r>
        <w:rPr>
          <w:rFonts w:ascii="NEU-BZ-S92" w:hAnsi="NEU-BZ-S92"/>
        </w:rPr>
        <w:t>f(g(x))</w:t>
      </w:r>
      <w:r>
        <w:t>的值域是</w:t>
      </w:r>
      <w:r>
        <w:rPr>
          <w:rFonts w:ascii="NEU-BZ-S92" w:hAnsi="NEU-BZ-S92"/>
        </w:rPr>
        <w:t>[0,+∞),</w:t>
      </w:r>
      <w:r>
        <w:t>则</w:t>
      </w:r>
      <w:r>
        <w:rPr>
          <w:rFonts w:ascii="NEU-BZ-S92" w:hAnsi="NEU-BZ-S92"/>
        </w:rPr>
        <w:t>g(x)</w:t>
      </w:r>
      <w:r>
        <w:t>的值域是</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A.(-∞,-1]</w:t>
      </w:r>
      <w:r>
        <w:rPr>
          <w:rFonts w:eastAsia="NEU-BZ-S92"/>
        </w:rPr>
        <w:t>∪</w:t>
      </w:r>
      <w:r>
        <w:rPr>
          <w:rFonts w:ascii="NEU-BZ-S92" w:hAnsi="NEU-BZ-S92"/>
        </w:rPr>
        <w:t>[1,+∞)</w:t>
      </w:r>
      <w:r>
        <w:rPr>
          <w:rFonts w:ascii="NEU-BZ-S92" w:hAnsi="NEU-BZ-S92"/>
        </w:rPr>
        <w:t>　　　　</w:t>
      </w:r>
      <w:r>
        <w:rPr>
          <w:rFonts w:ascii="NEU-BZ-S92" w:hAnsi="NEU-BZ-S92"/>
        </w:rPr>
        <w:t>B.(-∞,-1]</w:t>
      </w:r>
      <w:r>
        <w:rPr>
          <w:rFonts w:eastAsia="NEU-BZ-S92"/>
        </w:rPr>
        <w:t>∪</w:t>
      </w:r>
      <w:r>
        <w:rPr>
          <w:rFonts w:ascii="NEU-BZ-S92" w:hAnsi="NEU-BZ-S92"/>
        </w:rPr>
        <w:t>[0,+∞)</w:t>
      </w:r>
      <w:r>
        <w:rPr>
          <w:rFonts w:ascii="NEU-BZ-S92" w:hAnsi="NEU-BZ-S92"/>
        </w:rPr>
        <w:t>　　　　</w:t>
      </w:r>
      <w:r>
        <w:rPr>
          <w:rFonts w:ascii="NEU-BZ-S92" w:hAnsi="NEU-BZ-S92"/>
        </w:rPr>
        <w:t>C.[1,+∞)</w:t>
      </w:r>
      <w:r>
        <w:rPr>
          <w:rFonts w:ascii="NEU-BZ-S92" w:hAnsi="NEU-BZ-S92"/>
        </w:rPr>
        <w:t>　　　　</w:t>
      </w:r>
      <w:r>
        <w:rPr>
          <w:rFonts w:ascii="NEU-BZ-S92" w:hAnsi="NEU-BZ-S92"/>
        </w:rPr>
        <w:t>D.[0,+∞)</w:t>
      </w:r>
    </w:p>
    <w:p w:rsidR="00AE3B6A" w:rsidP="00AE3B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AE3B6A" w:rsidP="00AE3B6A">
      <w:pPr>
        <w:spacing w:line="276" w:lineRule="auto"/>
      </w:pPr>
      <w:r>
        <w:rPr>
          <w:rFonts w:ascii="NEU-BZ-S92" w:hAnsi="NEU-BZ-S92"/>
        </w:rPr>
        <w:t>3.(2018</w:t>
      </w:r>
      <w:r>
        <w:rPr>
          <w:rFonts w:eastAsia="方正黑体_GBK"/>
        </w:rPr>
        <w:t>天津实验中学热身训练</w:t>
      </w:r>
      <w:r>
        <w:rPr>
          <w:rFonts w:ascii="NEU-BZ-S92" w:hAnsi="NEU-BZ-S92"/>
        </w:rPr>
        <w:t>,6)</w:t>
      </w:r>
      <w:r>
        <w:t>已知定义在</w:t>
      </w:r>
      <w:r>
        <w:rPr>
          <w:rFonts w:ascii="NEU-HZ-S92" w:hAnsi="NEU-HZ-S92"/>
        </w:rPr>
        <w:t>R</w:t>
      </w:r>
      <w:r>
        <w:t>上的函数</w:t>
      </w:r>
      <w:r>
        <w:rPr>
          <w:rFonts w:ascii="NEU-BZ-S92" w:hAnsi="NEU-BZ-S92"/>
        </w:rPr>
        <w:t>f(x)=x</w:t>
      </w:r>
      <w:r>
        <w:rPr>
          <w:rFonts w:ascii="NEU-BZ-S92" w:hAnsi="NEU-BZ-S92"/>
          <w:vertAlign w:val="superscript"/>
        </w:rPr>
        <w:t>2</w:t>
      </w:r>
      <w:r>
        <w:rPr>
          <w:rFonts w:ascii="NEU-BZ-S92" w:hAnsi="NEU-BZ-S92"/>
        </w:rPr>
        <w:t>+2tx+5(t</w:t>
      </w:r>
      <w:r>
        <w:t>为实数</w:t>
      </w:r>
      <w:r>
        <w:rPr>
          <w:rFonts w:ascii="NEU-BZ-S92" w:hAnsi="NEU-BZ-S92"/>
        </w:rPr>
        <w:t>)</w:t>
      </w:r>
      <w:r>
        <w:t>为偶函数</w:t>
      </w:r>
      <w:r>
        <w:rPr>
          <w:rFonts w:ascii="NEU-BZ-S92" w:hAnsi="NEU-BZ-S92"/>
        </w:rPr>
        <w:t>,</w:t>
      </w:r>
      <w:r>
        <w:t>记</w:t>
      </w:r>
      <w:r>
        <w:rPr>
          <w:rFonts w:ascii="NEU-BZ-S92" w:hAnsi="NEU-BZ-S92"/>
        </w:rPr>
        <w:t>a=f(lo</w:t>
      </w:r>
      <m:oMath>
        <m:sSub>
          <m:sSubPr>
            <m:ctrlPr>
              <w:rPr>
                <w:rFonts w:ascii="Cambria Math" w:hAnsi="Cambria Math"/>
              </w:rPr>
            </m:ctrlPr>
          </m:sSubPr>
          <m:e>
            <m:r>
              <m:rPr>
                <m:sty m:val="p"/>
              </m:rPr>
              <w:rPr>
                <w:rFonts w:ascii="Cambria Math" w:hAnsi="Cambria Math"/>
                <w:szCs w:val="18"/>
              </w:rPr>
              <m:t>g</m:t>
            </m:r>
          </m:e>
          <m:sub>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b>
        </m:sSub>
      </m:oMath>
      <w:r>
        <w:rPr>
          <w:rFonts w:ascii="NEU-BZ-S92" w:hAnsi="NEU-BZ-S92"/>
        </w:rPr>
        <w:t>5),b=log</w:t>
      </w:r>
      <w:r>
        <w:rPr>
          <w:rFonts w:ascii="NEU-BZ-S92" w:hAnsi="NEU-BZ-S92"/>
          <w:vertAlign w:val="subscript"/>
        </w:rPr>
        <w:t>2</w:t>
      </w:r>
      <w:r>
        <w:rPr>
          <w:rFonts w:ascii="NEU-BZ-S92" w:hAnsi="NEU-BZ-S92"/>
        </w:rPr>
        <w:t>3,c=f(-1),</w:t>
      </w:r>
      <w:r>
        <w:t>则</w:t>
      </w:r>
      <w:r>
        <w:rPr>
          <w:rFonts w:ascii="NEU-BZ-S92" w:hAnsi="NEU-BZ-S92"/>
        </w:rPr>
        <w:t>a,b,c</w:t>
      </w:r>
      <w:r>
        <w:t>的大小关系为</w:t>
      </w:r>
      <w:r>
        <w:rPr>
          <w:rFonts w:ascii="NEU-BZ-S92" w:hAnsi="NEU-BZ-S92"/>
        </w:rPr>
        <w:t>(</w:t>
      </w:r>
      <w:r>
        <w:rPr>
          <w:rFonts w:ascii="NEU-BZ-S92" w:hAnsi="NEU-BZ-S92"/>
        </w:rPr>
        <w:t>　　</w:t>
      </w:r>
      <w:r>
        <w:rPr>
          <w:rFonts w:ascii="NEU-BZ-S92" w:hAnsi="NEU-BZ-S92"/>
        </w:rPr>
        <w:t>)</w:t>
      </w:r>
    </w:p>
    <w:p w:rsidR="00AE3B6A" w:rsidP="00AE3B6A">
      <w:pPr>
        <w:spacing w:line="276" w:lineRule="auto"/>
      </w:pPr>
      <w:r>
        <w:rPr>
          <w:rFonts w:ascii="NEU-BZ-S92" w:hAnsi="NEU-BZ-S92"/>
        </w:rPr>
        <w:t>A.a&lt;b&lt;c</w:t>
      </w:r>
      <w:r>
        <w:rPr>
          <w:rFonts w:ascii="NEU-BZ-S92" w:hAnsi="NEU-BZ-S92"/>
        </w:rPr>
        <w:t>　　　　</w:t>
      </w:r>
      <w:r>
        <w:rPr>
          <w:rFonts w:ascii="NEU-BZ-S92" w:hAnsi="NEU-BZ-S92"/>
        </w:rPr>
        <w:t>B.c&lt;a&lt;b</w:t>
      </w:r>
      <w:r>
        <w:rPr>
          <w:rFonts w:ascii="NEU-BZ-S92" w:hAnsi="NEU-BZ-S92"/>
        </w:rPr>
        <w:t>　　　　</w:t>
      </w:r>
      <w:r>
        <w:rPr>
          <w:rFonts w:ascii="NEU-BZ-S92" w:hAnsi="NEU-BZ-S92"/>
        </w:rPr>
        <w:t>C.b&lt;c&lt;a</w:t>
      </w:r>
      <w:r>
        <w:rPr>
          <w:rFonts w:ascii="NEU-BZ-S92" w:hAnsi="NEU-BZ-S92"/>
        </w:rPr>
        <w:t>　　　　</w:t>
      </w:r>
      <w:r>
        <w:rPr>
          <w:rFonts w:ascii="NEU-BZ-S92" w:hAnsi="NEU-BZ-S92"/>
        </w:rPr>
        <w:t>D.c&lt;b&lt;a</w:t>
      </w:r>
    </w:p>
    <w:p w:rsidR="00AE3B6A" w:rsidP="00AE3B6A">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AE3B6A" w:rsidP="00AE3B6A">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AE3B6A" w:rsidP="00AE3B6A">
      <w:pPr>
        <w:spacing w:line="276" w:lineRule="auto"/>
      </w:pPr>
      <w:r>
        <w:rPr>
          <w:rFonts w:ascii="NEU-BZ-S92" w:hAnsi="NEU-BZ-S92"/>
        </w:rPr>
        <w:t>4.(2019</w:t>
      </w:r>
      <w:r>
        <w:rPr>
          <w:rFonts w:eastAsia="方正黑体_GBK"/>
        </w:rPr>
        <w:t>届天津耀华中学统练</w:t>
      </w:r>
      <w:r>
        <w:rPr>
          <w:rFonts w:ascii="NEU-BZ-S92" w:hAnsi="NEU-BZ-S92"/>
        </w:rPr>
        <w:t>(1),17)</w:t>
      </w:r>
      <w:r>
        <w:t>若函数</w:t>
      </w:r>
      <w:r>
        <w:rPr>
          <w:rFonts w:ascii="NEU-BZ-S92" w:hAnsi="NEU-BZ-S92"/>
        </w:rPr>
        <w:t>f(x)=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4</m:t>
            </m:r>
          </m:num>
          <m:den>
            <m:r>
              <w:rPr>
                <w:rFonts w:ascii="Cambria Math" w:hAnsi="Cambria Math"/>
                <w:sz w:val="20"/>
                <w:szCs w:val="20"/>
              </w:rPr>
              <m:t>m</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mx</m:t>
            </m:r>
            <m:r>
              <m:rPr>
                <m:sty m:val="p"/>
              </m:rPr>
              <w:rPr>
                <w:rFonts w:ascii="Cambria Math"/>
                <w:sz w:val="20"/>
                <w:szCs w:val="20"/>
              </w:rPr>
              <m:t>+3</m:t>
            </m:r>
          </m:den>
        </m:f>
      </m:oMath>
      <w:r>
        <w:t>的定义域为实数集</w:t>
      </w:r>
      <w:r>
        <w:rPr>
          <w:rFonts w:ascii="NEU-HZ-S92" w:hAnsi="NEU-HZ-S92"/>
        </w:rPr>
        <w:t>R</w:t>
      </w:r>
      <w:r>
        <w:rPr>
          <w:rFonts w:ascii="NEU-BZ-S92" w:hAnsi="NEU-BZ-S92"/>
        </w:rPr>
        <w:t>,</w:t>
      </w:r>
      <w:r>
        <w:t>则实数</w:t>
      </w:r>
      <w:r>
        <w:rPr>
          <w:rFonts w:ascii="NEU-BZ-S92" w:hAnsi="NEU-BZ-S92"/>
        </w:rPr>
        <w:t>m</w:t>
      </w:r>
      <w:r>
        <w:t>的取值范围是</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m:oMath>
        <m:d>
          <m:dPr>
            <m:beg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p>
    <w:p w:rsidR="00AE3B6A" w:rsidP="00AE3B6A">
      <w:pPr>
        <w:spacing w:line="276" w:lineRule="auto"/>
      </w:pPr>
      <w:r>
        <w:rPr>
          <w:rFonts w:ascii="NEU-BZ-S92" w:hAnsi="NEU-BZ-S92"/>
        </w:rPr>
        <w:t>5.(2019</w:t>
      </w:r>
      <w:r>
        <w:rPr>
          <w:rFonts w:eastAsia="方正黑体_GBK"/>
        </w:rPr>
        <w:t>届天津南开中学统练</w:t>
      </w:r>
      <w:r>
        <w:rPr>
          <w:rFonts w:ascii="NEU-BZ-S92" w:hAnsi="NEU-BZ-S92"/>
        </w:rPr>
        <w:t>(2),11)</w:t>
      </w:r>
      <w:r>
        <w:t>函数</w:t>
      </w:r>
      <w:r>
        <w:rPr>
          <w:rFonts w:ascii="NEU-BZ-S92" w:hAnsi="NEU-BZ-S92"/>
        </w:rPr>
        <w:t>y=</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3</m:t>
            </m:r>
            <m:r>
              <m:rPr>
                <m:sty m:val="p"/>
              </m:rPr>
              <w:rPr>
                <w:rFonts w:ascii="Cambria Math" w:hAnsi="Cambria Math"/>
                <w:sz w:val="20"/>
                <w:szCs w:val="20"/>
              </w:rPr>
              <m:t>x</m:t>
            </m:r>
            <m:r>
              <m:rPr>
                <m:sty m:val="p"/>
              </m:rPr>
              <w:rPr>
                <w:rFonts w:ascii="Cambria Math"/>
                <w:sz w:val="20"/>
                <w:szCs w:val="20"/>
              </w:rPr>
              <m:t>+4</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x</m:t>
            </m:r>
            <m:r>
              <m:rPr>
                <m:sty m:val="p"/>
              </m:rPr>
              <w:rPr>
                <w:rFonts w:ascii="Cambria Math"/>
                <w:sz w:val="20"/>
                <w:szCs w:val="20"/>
              </w:rPr>
              <m:t>+4</m:t>
            </m:r>
          </m:den>
        </m:f>
      </m:oMath>
      <w:r>
        <w:rPr>
          <w:rFonts w:ascii="NEU-BZ-S92" w:hAnsi="NEU-BZ-S92"/>
        </w:rPr>
        <w:t>(x&gt;0)</w:t>
      </w:r>
      <w:r>
        <w:t>的值域为</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r>
              <m:rPr>
                <m:nor/>
              </m:rPr>
              <w:rPr>
                <w:rFonts w:ascii="Cambria Math"/>
                <w:szCs w:val="18"/>
              </w:rPr>
              <m:t>,</m:t>
            </m:r>
            <m:r>
              <m:rPr>
                <m:sty m:val="p"/>
              </m:rPr>
              <w:rPr>
                <w:rFonts w:ascii="Cambria Math"/>
                <w:szCs w:val="18"/>
              </w:rPr>
              <m:t>1</m:t>
            </m:r>
          </m:e>
        </m:d>
      </m:oMath>
    </w:p>
    <w:p w:rsidR="00AE3B6A" w:rsidP="00AE3B6A">
      <w:pPr>
        <w:spacing w:line="276" w:lineRule="auto"/>
      </w:pPr>
      <w:r>
        <w:rPr>
          <w:rFonts w:ascii="NEU-BZ-S92" w:hAnsi="NEU-BZ-S92"/>
        </w:rPr>
        <w:t>6.(2018</w:t>
      </w:r>
      <w:r>
        <w:rPr>
          <w:rFonts w:eastAsia="方正黑体_GBK"/>
        </w:rPr>
        <w:t>天津南开中学第三次月考</w:t>
      </w:r>
      <w:r>
        <w:rPr>
          <w:rFonts w:ascii="NEU-BZ-S92" w:hAnsi="NEU-BZ-S92"/>
        </w:rPr>
        <w:t>,14)</w:t>
      </w:r>
      <w:r>
        <w:t>已知函数</w:t>
      </w:r>
      <w:r>
        <w:rPr>
          <w:rFonts w:ascii="NEU-BZ-S92" w:hAnsi="NEU-BZ-S92"/>
        </w:rPr>
        <w:t>f(x)=ax</w:t>
      </w:r>
      <w:r>
        <w:rPr>
          <w:rFonts w:ascii="NEU-BZ-S92" w:hAnsi="NEU-BZ-S92"/>
          <w:vertAlign w:val="superscript"/>
        </w:rPr>
        <w:t>2</w:t>
      </w:r>
      <w:r>
        <w:rPr>
          <w:rFonts w:ascii="NEU-BZ-S92" w:hAnsi="NEU-BZ-S92"/>
        </w:rPr>
        <w:t>+20x+14(a&gt;0).</w:t>
      </w:r>
      <w:r>
        <w:t>若对任意实数</w:t>
      </w:r>
      <w:r>
        <w:rPr>
          <w:rFonts w:ascii="NEU-BZ-S92" w:hAnsi="NEU-BZ-S92"/>
        </w:rPr>
        <w:t>t,</w:t>
      </w:r>
      <w:r>
        <w:t>在闭区间</w:t>
      </w:r>
      <w:r>
        <w:rPr>
          <w:rFonts w:ascii="NEU-BZ-S92" w:hAnsi="NEU-BZ-S92"/>
        </w:rPr>
        <w:t>[t-1,t+1]</w:t>
      </w:r>
      <w:r>
        <w:t>上总存在两个实数</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使得</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w:t>
      </w:r>
      <w:r>
        <w:rPr>
          <w:rFonts w:eastAsia="NEU-BZ-S92"/>
        </w:rPr>
        <w:t>≥</w:t>
      </w:r>
      <w:r>
        <w:rPr>
          <w:rFonts w:ascii="NEU-BZ-S92" w:hAnsi="NEU-BZ-S92"/>
        </w:rPr>
        <w:t>4</w:t>
      </w:r>
      <w:r>
        <w:t>成立</w:t>
      </w:r>
      <w:r>
        <w:rPr>
          <w:rFonts w:ascii="NEU-BZ-S92" w:hAnsi="NEU-BZ-S92"/>
        </w:rPr>
        <w:t>,</w:t>
      </w:r>
      <w:r>
        <w:t>则实数</w:t>
      </w:r>
      <w:r>
        <w:rPr>
          <w:rFonts w:ascii="NEU-BZ-S92" w:hAnsi="NEU-BZ-S92"/>
        </w:rPr>
        <w:t>a</w:t>
      </w:r>
      <w:r>
        <w:t>的最小值为</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w:r>
        <w:rPr>
          <w:rFonts w:ascii="NEU-BZ-S92" w:hAnsi="NEU-BZ-S92"/>
        </w:rPr>
        <w:t>4</w:t>
      </w:r>
    </w:p>
    <w:p w:rsidR="00AE3B6A" w:rsidP="00AE3B6A">
      <w:pPr>
        <w:spacing w:line="276" w:lineRule="auto"/>
      </w:pPr>
      <w:r>
        <w:rPr>
          <w:rFonts w:ascii="NEU-BZ-S92" w:hAnsi="NEU-BZ-S92"/>
        </w:rPr>
        <w:t>7.(2017</w:t>
      </w:r>
      <w:r>
        <w:rPr>
          <w:rFonts w:eastAsia="方正黑体_GBK"/>
        </w:rPr>
        <w:t>天津实验中学高三统练</w:t>
      </w:r>
      <w:r>
        <w:rPr>
          <w:rFonts w:ascii="NEU-BZ-S92" w:hAnsi="NEU-BZ-S92"/>
        </w:rPr>
        <w:t>,14)</w:t>
      </w:r>
      <w:r>
        <w:t>已知二次函数</w:t>
      </w:r>
      <w:r>
        <w:rPr>
          <w:rFonts w:ascii="NEU-BZ-S92" w:hAnsi="NEU-BZ-S92"/>
        </w:rPr>
        <w:t>f(x)=ax</w:t>
      </w:r>
      <w:r>
        <w:rPr>
          <w:rFonts w:ascii="NEU-BZ-S92" w:hAnsi="NEU-BZ-S92"/>
          <w:vertAlign w:val="superscript"/>
        </w:rPr>
        <w:t>2</w:t>
      </w:r>
      <w:r>
        <w:rPr>
          <w:rFonts w:ascii="NEU-BZ-S92" w:hAnsi="NEU-BZ-S92"/>
        </w:rPr>
        <w:t>+bx+c(a,b,c</w:t>
      </w:r>
      <w:r>
        <w:rPr>
          <w:rFonts w:eastAsia="NEU-BZ-S92"/>
        </w:rPr>
        <w:t>∈</w:t>
      </w:r>
      <w:r>
        <w:rPr>
          <w:rFonts w:ascii="NEU-HZ-S92" w:hAnsi="NEU-HZ-S92"/>
        </w:rPr>
        <w:t>R</w:t>
      </w:r>
      <w:r>
        <w:rPr>
          <w:rFonts w:ascii="NEU-BZ-S92" w:hAnsi="NEU-BZ-S92"/>
        </w:rPr>
        <w:t>),</w:t>
      </w:r>
      <w:r>
        <w:t>当</w:t>
      </w:r>
      <w:r>
        <w:rPr>
          <w:rFonts w:ascii="NEU-BZ-S92" w:hAnsi="NEU-BZ-S92"/>
        </w:rPr>
        <w:t>x</w:t>
      </w:r>
      <w:r>
        <w:rPr>
          <w:rFonts w:eastAsia="NEU-BZ-S92"/>
        </w:rPr>
        <w:t>∈</w:t>
      </w:r>
      <w:r>
        <w:rPr>
          <w:rFonts w:ascii="NEU-BZ-S92" w:hAnsi="NEU-BZ-S92"/>
        </w:rPr>
        <w:t>[0,1]</w:t>
      </w:r>
      <w:r>
        <w:t>时</w:t>
      </w:r>
      <w:r>
        <w:rPr>
          <w:rFonts w:ascii="NEU-BZ-S92" w:hAnsi="NEU-BZ-S92"/>
        </w:rPr>
        <w:t>,|f(x)|</w:t>
      </w:r>
      <w:r>
        <w:rPr>
          <w:rFonts w:eastAsia="NEU-BZ-S92"/>
        </w:rPr>
        <w:t>≤</w:t>
      </w:r>
      <w:r>
        <w:rPr>
          <w:rFonts w:ascii="NEU-BZ-S92" w:hAnsi="NEU-BZ-S92"/>
        </w:rPr>
        <w:t>1,</w:t>
      </w:r>
      <w:r>
        <w:t>则</w:t>
      </w:r>
      <w:r>
        <w:rPr>
          <w:rFonts w:ascii="NEU-BZ-S92" w:hAnsi="NEU-BZ-S92"/>
        </w:rPr>
        <w:t>(a+b)c</w:t>
      </w:r>
      <w:r>
        <w:t>的最大值为</w:t>
      </w:r>
      <w:r>
        <w:rPr>
          <w:rFonts w:ascii="NEU-BZ-S92" w:hAnsi="NEU-BZ-S92"/>
          <w:u w:val="single" w:color="000000"/>
        </w:rPr>
        <w:t>　　　　</w:t>
      </w:r>
      <w:r>
        <w:rPr>
          <w:rFonts w:ascii="NEU-BZ-S92" w:hAnsi="NEU-BZ-S92"/>
        </w:rPr>
        <w:t>. </w:t>
      </w:r>
    </w:p>
    <w:p w:rsidR="00AE3B6A" w:rsidP="00AE3B6A">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p>
    <w:p w:rsidR="00B75071" w:rsidRPr="00DE681F" w:rsidP="00DE681F"/>
    <w:sectPr w:rsidSect="00B75071">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auto"/>
    <w:pitch w:val="variable"/>
    <w:sig w:usb0="00000001" w:usb1="080E0000" w:usb2="00000010" w:usb3="00000000" w:csb0="00040000" w:csb1="00000000"/>
  </w:font>
  <w:font w:name="NEU-BZ-S92">
    <w:altName w:val="宋体"/>
    <w:charset w:val="86"/>
    <w:family w:val="roman"/>
    <w:pitch w:val="variable"/>
    <w:sig w:usb0="E00002FF" w:usb1="5BCFECFE" w:usb2="05000016" w:usb3="00000000" w:csb0="003E0001" w:csb1="00000000"/>
  </w:font>
  <w:font w:name="方正黑体_GBK">
    <w:altName w:val="微软雅黑"/>
    <w:charset w:val="86"/>
    <w:family w:val="auto"/>
    <w:pitch w:val="variable"/>
    <w:sig w:usb0="00000001" w:usb1="080E0000" w:usb2="00000010" w:usb3="00000000" w:csb0="00040000" w:csb1="00000000"/>
  </w:font>
  <w:font w:name="方正大黑_GBK">
    <w:altName w:val="微软雅黑"/>
    <w:charset w:val="86"/>
    <w:family w:val="auto"/>
    <w:pitch w:val="variable"/>
    <w:sig w:usb0="00000001" w:usb1="080E0000" w:usb2="00000010" w:usb3="00000000" w:csb0="00040000" w:csb1="00000000"/>
  </w:font>
  <w:font w:name="方正中等线_GBK">
    <w:altName w:val="微软雅黑"/>
    <w:charset w:val="86"/>
    <w:family w:val="script"/>
    <w:pitch w:val="fixed"/>
    <w:sig w:usb0="00000001" w:usb1="080E0000" w:usb2="00000010" w:usb3="00000000" w:csb0="00040000" w:csb1="00000000"/>
  </w:font>
  <w:font w:name="方正楷体_GBK">
    <w:altName w:val="微软雅黑"/>
    <w:charset w:val="86"/>
    <w:family w:val="auto"/>
    <w:pitch w:val="variable"/>
    <w:sig w:usb0="00000001" w:usb1="080E0000" w:usb2="00000010" w:usb3="00000000" w:csb0="00040000" w:csb1="00000000"/>
  </w:font>
  <w:font w:name="NEU-HZ-S92">
    <w:altName w:val="微软雅黑"/>
    <w:charset w:val="86"/>
    <w:family w:val="auto"/>
    <w:pitch w:val="variable"/>
    <w:sig w:usb0="E00002FF" w:usb1="48CFECFA" w:usb2="05000016" w:usb3="00000000" w:csb0="00040001" w:csb1="00000000"/>
  </w:font>
  <w:font w:name="Cambria Math">
    <w:panose1 w:val="02040503050406030204"/>
    <w:charset w:val="00"/>
    <w:family w:val="roman"/>
    <w:pitch w:val="variable"/>
    <w:sig w:usb0="E00006FF" w:usb1="420024FF" w:usb2="02000000" w:usb3="00000000" w:csb0="0000019F" w:csb1="00000000"/>
  </w:font>
  <w:font w:name="NEU-F5-S92">
    <w:altName w:val="宋体"/>
    <w:charset w:val="86"/>
    <w:family w:val="roman"/>
    <w:pitch w:val="variable"/>
    <w:sig w:usb0="E00002FF" w:usb1="48CFECFA" w:usb2="05000016" w:usb3="00000000" w:csb0="00040001" w:csb1="00000000"/>
  </w:font>
  <w:font w:name="NEU-H7-S92">
    <w:charset w:val="86"/>
    <w:family w:val="roman"/>
    <w:pitch w:val="variable"/>
    <w:sig w:usb0="E00002FF"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7D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AB7DDC" w:rsidP="00AB7DDC">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7DDC">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7D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AB7DDC" w:rsidP="00AB7DDC">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7D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5BB6"/>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widowControl w:val="0"/>
      <w:spacing w:line="240" w:lineRule="auto"/>
    </w:pPr>
    <w:rPr>
      <w:rFonts w:ascii="Times New Roman" w:eastAsia="宋体" w:hAnsi="Times New Roman" w:cs="Times New Roman"/>
      <w:color w:val="auto"/>
      <w:kern w:val="2"/>
      <w:sz w:val="21"/>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widowControl w:val="0"/>
      <w:snapToGrid w:val="0"/>
      <w:spacing w:line="240" w:lineRule="auto"/>
    </w:pPr>
    <w:rPr>
      <w:rFonts w:asciiTheme="minorHAnsi" w:eastAsiaTheme="minorEastAsia" w:hAnsiTheme="minorHAnsi"/>
      <w:color w:val="auto"/>
      <w:kern w:val="2"/>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AE3B6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AE3B6A"/>
    <w:rPr>
      <w:i/>
      <w:iCs/>
      <w:color w:val="000000" w:themeColor="text1"/>
    </w:rPr>
  </w:style>
  <w:style w:type="character" w:customStyle="1" w:styleId="a6">
    <w:name w:val="引用 字符"/>
    <w:basedOn w:val="DefaultParagraphFont"/>
    <w:link w:val="Quote"/>
    <w:uiPriority w:val="29"/>
    <w:rsid w:val="00AE3B6A"/>
    <w:rPr>
      <w:rFonts w:ascii="NEU-BZ" w:eastAsia="方正书宋_GBK"/>
      <w:i/>
      <w:iCs/>
      <w:color w:val="000000" w:themeColor="text1"/>
      <w:sz w:val="18"/>
      <w:szCs w:val="22"/>
    </w:rPr>
  </w:style>
  <w:style w:type="table" w:styleId="LightShadingAccent3">
    <w:name w:val="Light Shading Accent 3"/>
    <w:basedOn w:val="TableNormal"/>
    <w:uiPriority w:val="60"/>
    <w:rsid w:val="00AE3B6A"/>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AE3B6A"/>
    <w:pPr>
      <w:tabs>
        <w:tab w:val="center" w:pos="4160"/>
        <w:tab w:val="right" w:pos="8300"/>
      </w:tabs>
    </w:pPr>
  </w:style>
  <w:style w:type="character" w:customStyle="1" w:styleId="MTDisplayEquationChar">
    <w:name w:val="MTDisplayEquation Char"/>
    <w:basedOn w:val="DefaultParagraphFont"/>
    <w:link w:val="MTDisplayEquation"/>
    <w:rsid w:val="00AE3B6A"/>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B8E4C-2291-4C12-996C-54E62779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620</Words>
  <Characters>3540</Characters>
  <Application>Microsoft Office Word</Application>
  <DocSecurity>0</DocSecurity>
  <Lines>29</Lines>
  <Paragraphs>8</Paragraphs>
  <ScaleCrop>false</ScaleCrop>
  <Company>www.xjghost.com</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李凤旭</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2019-03-04T03:14:00Z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